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94" w:rsidRPr="002E7694" w:rsidRDefault="002E7694" w:rsidP="002E7694">
      <w:pPr>
        <w:spacing w:after="0" w:line="240" w:lineRule="auto"/>
        <w:rPr>
          <w:rFonts w:ascii="Times New Roman" w:eastAsia="Courier New" w:hAnsi="Times New Roman" w:cs="Times New Roman"/>
          <w:color w:val="000000"/>
          <w:sz w:val="28"/>
          <w:szCs w:val="28"/>
        </w:rPr>
      </w:pPr>
    </w:p>
    <w:p w:rsidR="002E7694" w:rsidRPr="002E7694" w:rsidRDefault="002E7694" w:rsidP="002E7694">
      <w:pPr>
        <w:spacing w:after="0" w:line="240" w:lineRule="auto"/>
        <w:rPr>
          <w:rFonts w:ascii="Times New Roman" w:eastAsia="Courier New" w:hAnsi="Times New Roman" w:cs="Times New Roman"/>
          <w:color w:val="000000"/>
          <w:sz w:val="28"/>
          <w:szCs w:val="28"/>
        </w:rPr>
      </w:pPr>
    </w:p>
    <w:p w:rsidR="002E7694" w:rsidRPr="002E7694" w:rsidRDefault="002E7694" w:rsidP="002E7694">
      <w:pPr>
        <w:spacing w:after="0" w:line="240" w:lineRule="auto"/>
        <w:rPr>
          <w:rFonts w:ascii="Times New Roman" w:eastAsia="Courier New" w:hAnsi="Times New Roman" w:cs="Times New Roman"/>
          <w:color w:val="000000"/>
          <w:sz w:val="28"/>
          <w:szCs w:val="28"/>
        </w:rPr>
      </w:pPr>
    </w:p>
    <w:p w:rsidR="002E7694" w:rsidRPr="002E7694" w:rsidRDefault="002E7694" w:rsidP="002E7694">
      <w:pPr>
        <w:spacing w:after="0" w:line="240" w:lineRule="auto"/>
        <w:rPr>
          <w:rFonts w:ascii="Times New Roman" w:eastAsia="Courier New" w:hAnsi="Times New Roman" w:cs="Times New Roman"/>
          <w:color w:val="000000"/>
          <w:sz w:val="28"/>
          <w:szCs w:val="28"/>
        </w:rPr>
      </w:pPr>
    </w:p>
    <w:p w:rsidR="002E7694" w:rsidRPr="002E7694" w:rsidRDefault="002E7694" w:rsidP="002E7694">
      <w:pPr>
        <w:spacing w:after="0" w:line="240" w:lineRule="auto"/>
        <w:rPr>
          <w:rFonts w:ascii="Times New Roman" w:eastAsia="Courier New" w:hAnsi="Times New Roman" w:cs="Times New Roman"/>
          <w:color w:val="000000"/>
          <w:sz w:val="28"/>
          <w:szCs w:val="28"/>
        </w:rPr>
      </w:pPr>
    </w:p>
    <w:p w:rsidR="002E7694" w:rsidRDefault="002E7694" w:rsidP="002E7694">
      <w:pPr>
        <w:spacing w:after="0" w:line="240" w:lineRule="auto"/>
        <w:rPr>
          <w:rFonts w:ascii="Times New Roman" w:eastAsia="Courier New" w:hAnsi="Times New Roman" w:cs="Times New Roman"/>
          <w:color w:val="000000"/>
          <w:sz w:val="28"/>
          <w:szCs w:val="28"/>
        </w:rPr>
      </w:pPr>
    </w:p>
    <w:p w:rsidR="00BA6447" w:rsidRDefault="00BA6447" w:rsidP="002E7694">
      <w:pPr>
        <w:spacing w:after="0" w:line="240" w:lineRule="auto"/>
        <w:rPr>
          <w:rFonts w:ascii="Times New Roman" w:eastAsia="Courier New" w:hAnsi="Times New Roman" w:cs="Times New Roman"/>
          <w:color w:val="000000"/>
          <w:sz w:val="28"/>
          <w:szCs w:val="28"/>
        </w:rPr>
      </w:pPr>
    </w:p>
    <w:p w:rsidR="00BA6447" w:rsidRDefault="00BA6447" w:rsidP="002E7694">
      <w:pPr>
        <w:spacing w:after="0" w:line="240" w:lineRule="auto"/>
        <w:rPr>
          <w:rFonts w:ascii="Times New Roman" w:eastAsia="Courier New" w:hAnsi="Times New Roman" w:cs="Times New Roman"/>
          <w:color w:val="000000"/>
          <w:sz w:val="28"/>
          <w:szCs w:val="28"/>
        </w:rPr>
      </w:pPr>
    </w:p>
    <w:p w:rsidR="00BA6447" w:rsidRDefault="00BA6447" w:rsidP="002E7694">
      <w:pPr>
        <w:spacing w:after="0" w:line="240" w:lineRule="auto"/>
        <w:rPr>
          <w:rFonts w:ascii="Times New Roman" w:eastAsia="Courier New" w:hAnsi="Times New Roman" w:cs="Times New Roman"/>
          <w:color w:val="000000"/>
          <w:sz w:val="28"/>
          <w:szCs w:val="28"/>
        </w:rPr>
      </w:pPr>
    </w:p>
    <w:p w:rsidR="00BA6447" w:rsidRDefault="00BA6447" w:rsidP="002E7694">
      <w:pPr>
        <w:spacing w:after="0" w:line="240" w:lineRule="auto"/>
        <w:rPr>
          <w:rFonts w:ascii="Times New Roman" w:eastAsia="Courier New" w:hAnsi="Times New Roman" w:cs="Times New Roman"/>
          <w:color w:val="000000"/>
          <w:sz w:val="28"/>
          <w:szCs w:val="28"/>
        </w:rPr>
      </w:pPr>
    </w:p>
    <w:p w:rsidR="00BA6447" w:rsidRDefault="00BA6447" w:rsidP="002E7694">
      <w:pPr>
        <w:spacing w:after="0" w:line="240" w:lineRule="auto"/>
        <w:rPr>
          <w:rFonts w:ascii="Times New Roman" w:eastAsia="Courier New" w:hAnsi="Times New Roman" w:cs="Times New Roman"/>
          <w:color w:val="000000"/>
          <w:sz w:val="28"/>
          <w:szCs w:val="28"/>
        </w:rPr>
      </w:pPr>
    </w:p>
    <w:p w:rsidR="00BA6447" w:rsidRDefault="00BA6447" w:rsidP="002E7694">
      <w:pPr>
        <w:spacing w:after="0" w:line="240" w:lineRule="auto"/>
        <w:rPr>
          <w:rFonts w:ascii="Times New Roman" w:eastAsia="Courier New" w:hAnsi="Times New Roman" w:cs="Times New Roman"/>
          <w:color w:val="000000"/>
          <w:sz w:val="28"/>
          <w:szCs w:val="28"/>
        </w:rPr>
      </w:pPr>
    </w:p>
    <w:p w:rsidR="00BA6447" w:rsidRDefault="00BA6447" w:rsidP="002E7694">
      <w:pPr>
        <w:spacing w:after="0" w:line="240" w:lineRule="auto"/>
        <w:rPr>
          <w:rFonts w:ascii="Times New Roman" w:eastAsia="Courier New" w:hAnsi="Times New Roman" w:cs="Times New Roman"/>
          <w:color w:val="000000"/>
          <w:sz w:val="28"/>
          <w:szCs w:val="28"/>
        </w:rPr>
      </w:pPr>
    </w:p>
    <w:p w:rsidR="00BA6447" w:rsidRDefault="00BA6447" w:rsidP="002E7694">
      <w:pPr>
        <w:spacing w:after="0" w:line="240" w:lineRule="auto"/>
        <w:rPr>
          <w:rFonts w:ascii="Times New Roman" w:eastAsia="Courier New" w:hAnsi="Times New Roman" w:cs="Times New Roman"/>
          <w:color w:val="000000"/>
          <w:sz w:val="28"/>
          <w:szCs w:val="28"/>
        </w:rPr>
      </w:pPr>
    </w:p>
    <w:p w:rsidR="008179FE" w:rsidRDefault="008179FE" w:rsidP="002E7694">
      <w:pPr>
        <w:spacing w:after="0" w:line="240" w:lineRule="auto"/>
        <w:rPr>
          <w:rFonts w:ascii="Times New Roman" w:eastAsia="Courier New" w:hAnsi="Times New Roman" w:cs="Times New Roman"/>
          <w:color w:val="000000"/>
          <w:sz w:val="28"/>
          <w:szCs w:val="28"/>
        </w:rPr>
      </w:pPr>
    </w:p>
    <w:p w:rsidR="008179FE" w:rsidRPr="002E7694" w:rsidRDefault="008179FE" w:rsidP="002E7694">
      <w:pPr>
        <w:spacing w:after="0" w:line="240" w:lineRule="auto"/>
        <w:rPr>
          <w:rFonts w:ascii="Times New Roman" w:eastAsia="Courier New" w:hAnsi="Times New Roman" w:cs="Times New Roman"/>
          <w:color w:val="000000"/>
          <w:sz w:val="28"/>
          <w:szCs w:val="28"/>
        </w:rPr>
      </w:pPr>
    </w:p>
    <w:p w:rsidR="002E7694" w:rsidRPr="002E7694" w:rsidRDefault="002E7694" w:rsidP="002E7694">
      <w:pPr>
        <w:spacing w:after="0" w:line="240" w:lineRule="auto"/>
        <w:rPr>
          <w:rFonts w:ascii="Times New Roman" w:eastAsia="Courier New" w:hAnsi="Times New Roman" w:cs="Times New Roman"/>
          <w:color w:val="000000"/>
          <w:sz w:val="28"/>
          <w:szCs w:val="28"/>
        </w:rPr>
      </w:pPr>
    </w:p>
    <w:p w:rsidR="002E7694" w:rsidRPr="002E7694" w:rsidRDefault="002E7694" w:rsidP="002E7694">
      <w:pPr>
        <w:spacing w:after="0" w:line="240" w:lineRule="auto"/>
        <w:jc w:val="center"/>
        <w:rPr>
          <w:rFonts w:ascii="Times New Roman" w:eastAsia="Courier New" w:hAnsi="Times New Roman" w:cs="Aharoni"/>
          <w:i/>
          <w:color w:val="000000"/>
          <w:sz w:val="72"/>
          <w:szCs w:val="72"/>
        </w:rPr>
      </w:pPr>
      <w:r w:rsidRPr="002E7694">
        <w:rPr>
          <w:rFonts w:ascii="Times New Roman" w:eastAsia="Courier New" w:hAnsi="Times New Roman" w:cs="Aharoni"/>
          <w:b/>
          <w:bCs/>
          <w:i/>
          <w:color w:val="000000"/>
          <w:sz w:val="72"/>
          <w:szCs w:val="72"/>
        </w:rPr>
        <w:t>Паспорт кабинета</w:t>
      </w:r>
    </w:p>
    <w:p w:rsidR="002E7694" w:rsidRPr="002E7694" w:rsidRDefault="00BA6447" w:rsidP="002E7694">
      <w:pPr>
        <w:spacing w:after="0" w:line="240" w:lineRule="auto"/>
        <w:jc w:val="center"/>
        <w:rPr>
          <w:rFonts w:ascii="Times New Roman" w:eastAsia="Courier New" w:hAnsi="Times New Roman" w:cs="Aharoni"/>
          <w:b/>
          <w:bCs/>
          <w:i/>
          <w:color w:val="000000"/>
          <w:sz w:val="72"/>
          <w:szCs w:val="72"/>
        </w:rPr>
      </w:pPr>
      <w:r>
        <w:rPr>
          <w:rFonts w:ascii="Times New Roman" w:eastAsia="Courier New" w:hAnsi="Times New Roman" w:cs="Aharoni"/>
          <w:b/>
          <w:bCs/>
          <w:i/>
          <w:color w:val="000000"/>
          <w:sz w:val="72"/>
          <w:szCs w:val="72"/>
        </w:rPr>
        <w:t>учителей – логопедов</w:t>
      </w:r>
    </w:p>
    <w:p w:rsidR="002E7694" w:rsidRPr="002E7694" w:rsidRDefault="00BA6447" w:rsidP="002E7694">
      <w:pPr>
        <w:spacing w:after="0" w:line="240" w:lineRule="auto"/>
        <w:jc w:val="center"/>
        <w:rPr>
          <w:rFonts w:ascii="Times New Roman" w:eastAsia="Courier New" w:hAnsi="Times New Roman" w:cs="Aharoni"/>
          <w:i/>
          <w:color w:val="000000"/>
          <w:sz w:val="72"/>
          <w:szCs w:val="72"/>
        </w:rPr>
      </w:pPr>
      <w:r>
        <w:rPr>
          <w:rFonts w:ascii="Times New Roman" w:eastAsia="Courier New" w:hAnsi="Times New Roman" w:cs="Aharoni"/>
          <w:b/>
          <w:bCs/>
          <w:i/>
          <w:color w:val="000000"/>
          <w:sz w:val="72"/>
          <w:szCs w:val="72"/>
        </w:rPr>
        <w:t xml:space="preserve"> </w:t>
      </w:r>
    </w:p>
    <w:p w:rsidR="00BA6447" w:rsidRDefault="00BA6447" w:rsidP="002E7694">
      <w:pPr>
        <w:spacing w:after="0" w:line="240" w:lineRule="auto"/>
        <w:jc w:val="center"/>
        <w:rPr>
          <w:rFonts w:ascii="Times New Roman" w:eastAsia="Courier New" w:hAnsi="Times New Roman" w:cs="Aharoni"/>
          <w:b/>
          <w:bCs/>
          <w:i/>
          <w:color w:val="000000"/>
          <w:sz w:val="72"/>
          <w:szCs w:val="72"/>
        </w:rPr>
      </w:pPr>
      <w:r>
        <w:rPr>
          <w:rFonts w:ascii="Times New Roman" w:eastAsia="Courier New" w:hAnsi="Times New Roman" w:cs="Aharoni"/>
          <w:b/>
          <w:bCs/>
          <w:i/>
          <w:color w:val="000000"/>
          <w:sz w:val="72"/>
          <w:szCs w:val="72"/>
        </w:rPr>
        <w:t xml:space="preserve"> </w:t>
      </w:r>
    </w:p>
    <w:p w:rsidR="00BA6447" w:rsidRPr="002E7694" w:rsidRDefault="00BA6447" w:rsidP="002E7694">
      <w:pPr>
        <w:spacing w:after="0" w:line="240" w:lineRule="auto"/>
        <w:jc w:val="center"/>
        <w:rPr>
          <w:rFonts w:ascii="Times New Roman" w:eastAsia="Courier New" w:hAnsi="Times New Roman" w:cs="Aharoni"/>
          <w:b/>
          <w:bCs/>
          <w:i/>
          <w:color w:val="000000"/>
          <w:sz w:val="72"/>
          <w:szCs w:val="72"/>
        </w:rPr>
      </w:pPr>
    </w:p>
    <w:p w:rsidR="002E7694" w:rsidRPr="002E7694" w:rsidRDefault="002E7694" w:rsidP="002E7694">
      <w:pPr>
        <w:spacing w:after="0" w:line="240" w:lineRule="auto"/>
        <w:jc w:val="center"/>
        <w:rPr>
          <w:rFonts w:ascii="Times New Roman" w:eastAsia="Courier New" w:hAnsi="Times New Roman" w:cs="Aharoni"/>
          <w:b/>
          <w:bCs/>
          <w:i/>
          <w:color w:val="000000"/>
          <w:sz w:val="72"/>
          <w:szCs w:val="72"/>
        </w:rPr>
      </w:pPr>
    </w:p>
    <w:p w:rsidR="002E7694" w:rsidRPr="002E7694" w:rsidRDefault="002E7694" w:rsidP="002E7694">
      <w:pPr>
        <w:spacing w:after="0" w:line="240" w:lineRule="auto"/>
        <w:jc w:val="center"/>
        <w:rPr>
          <w:rFonts w:ascii="Times New Roman" w:eastAsia="Courier New" w:hAnsi="Times New Roman" w:cs="Aharoni"/>
          <w:b/>
          <w:bCs/>
          <w:i/>
          <w:color w:val="000000"/>
          <w:sz w:val="72"/>
          <w:szCs w:val="72"/>
        </w:rPr>
      </w:pPr>
    </w:p>
    <w:p w:rsidR="002E7694" w:rsidRDefault="002E7694" w:rsidP="002E7694">
      <w:pPr>
        <w:spacing w:after="0" w:line="240" w:lineRule="auto"/>
        <w:jc w:val="center"/>
        <w:rPr>
          <w:rFonts w:ascii="Times New Roman" w:eastAsia="Courier New" w:hAnsi="Times New Roman" w:cs="Aharoni"/>
          <w:b/>
          <w:bCs/>
          <w:i/>
          <w:color w:val="000000"/>
          <w:sz w:val="72"/>
          <w:szCs w:val="72"/>
        </w:rPr>
      </w:pPr>
    </w:p>
    <w:p w:rsidR="00BA6447" w:rsidRDefault="00BA6447" w:rsidP="002E7694">
      <w:pPr>
        <w:spacing w:after="0" w:line="240" w:lineRule="auto"/>
        <w:jc w:val="center"/>
        <w:rPr>
          <w:rFonts w:ascii="Times New Roman" w:eastAsia="Courier New" w:hAnsi="Times New Roman" w:cs="Aharoni"/>
          <w:b/>
          <w:bCs/>
          <w:i/>
          <w:color w:val="000000"/>
          <w:sz w:val="72"/>
          <w:szCs w:val="72"/>
        </w:rPr>
      </w:pPr>
    </w:p>
    <w:p w:rsidR="00BA6447" w:rsidRPr="002E7694" w:rsidRDefault="00BA6447" w:rsidP="002E7694">
      <w:pPr>
        <w:spacing w:after="0" w:line="240" w:lineRule="auto"/>
        <w:jc w:val="center"/>
        <w:rPr>
          <w:rFonts w:ascii="Times New Roman" w:eastAsia="Courier New" w:hAnsi="Times New Roman" w:cs="Aharoni"/>
          <w:b/>
          <w:bCs/>
          <w:i/>
          <w:color w:val="000000"/>
          <w:sz w:val="72"/>
          <w:szCs w:val="72"/>
        </w:rPr>
      </w:pPr>
    </w:p>
    <w:p w:rsidR="002E7694" w:rsidRPr="002E7694" w:rsidRDefault="002E7694" w:rsidP="002E7694">
      <w:pPr>
        <w:spacing w:after="0" w:line="240" w:lineRule="auto"/>
        <w:jc w:val="center"/>
        <w:rPr>
          <w:rFonts w:ascii="Times New Roman" w:eastAsia="Courier New" w:hAnsi="Times New Roman" w:cs="Aharoni"/>
          <w:bCs/>
          <w:color w:val="000000"/>
          <w:sz w:val="28"/>
          <w:szCs w:val="28"/>
        </w:rPr>
      </w:pPr>
      <w:r w:rsidRPr="002E7694">
        <w:rPr>
          <w:rFonts w:ascii="Times New Roman" w:eastAsia="Courier New" w:hAnsi="Times New Roman" w:cs="Aharoni"/>
          <w:bCs/>
          <w:color w:val="000000"/>
          <w:sz w:val="28"/>
          <w:szCs w:val="28"/>
        </w:rPr>
        <w:t>г. Биробиджан</w:t>
      </w:r>
    </w:p>
    <w:p w:rsidR="002E7694" w:rsidRPr="002E7694" w:rsidRDefault="002E7694" w:rsidP="002E7694">
      <w:pPr>
        <w:spacing w:after="0" w:line="240" w:lineRule="auto"/>
        <w:jc w:val="center"/>
        <w:rPr>
          <w:rFonts w:ascii="Times New Roman" w:eastAsia="Courier New" w:hAnsi="Times New Roman" w:cs="Aharoni"/>
          <w:color w:val="000000"/>
          <w:sz w:val="28"/>
          <w:szCs w:val="28"/>
        </w:rPr>
      </w:pPr>
      <w:r w:rsidRPr="002E7694">
        <w:rPr>
          <w:rFonts w:ascii="Times New Roman" w:eastAsia="Courier New" w:hAnsi="Times New Roman" w:cs="Aharoni"/>
          <w:bCs/>
          <w:color w:val="000000"/>
          <w:sz w:val="28"/>
          <w:szCs w:val="28"/>
        </w:rPr>
        <w:t>2020 год</w:t>
      </w:r>
    </w:p>
    <w:p w:rsidR="002E7694" w:rsidRDefault="002E7694" w:rsidP="002E7694">
      <w:pPr>
        <w:spacing w:after="0" w:line="240" w:lineRule="auto"/>
        <w:jc w:val="both"/>
        <w:rPr>
          <w:rStyle w:val="2TimesNewRoman"/>
          <w:rFonts w:eastAsia="Courier New"/>
          <w:b w:val="0"/>
          <w:sz w:val="28"/>
          <w:szCs w:val="28"/>
        </w:rPr>
      </w:pPr>
    </w:p>
    <w:p w:rsidR="002E7694" w:rsidRDefault="002E7694" w:rsidP="002E7694">
      <w:pPr>
        <w:spacing w:after="0" w:line="240" w:lineRule="auto"/>
        <w:jc w:val="both"/>
        <w:rPr>
          <w:rStyle w:val="2TimesNewRoman"/>
          <w:rFonts w:eastAsia="Courier New"/>
          <w:b w:val="0"/>
          <w:sz w:val="28"/>
          <w:szCs w:val="28"/>
        </w:rPr>
      </w:pPr>
    </w:p>
    <w:p w:rsidR="002E7694" w:rsidRDefault="002E7694" w:rsidP="002E7694">
      <w:pPr>
        <w:spacing w:after="0" w:line="240" w:lineRule="auto"/>
        <w:jc w:val="both"/>
        <w:rPr>
          <w:rStyle w:val="2TimesNewRoman"/>
          <w:rFonts w:eastAsia="Courier New"/>
          <w:b w:val="0"/>
          <w:sz w:val="28"/>
          <w:szCs w:val="28"/>
        </w:rPr>
      </w:pP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lastRenderedPageBreak/>
        <w:t>Задачи:</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Обеспечение специализированной </w:t>
      </w:r>
    </w:p>
    <w:p w:rsidR="002E7694" w:rsidRDefault="002E7694" w:rsidP="008179FE">
      <w:pPr>
        <w:pStyle w:val="a3"/>
        <w:numPr>
          <w:ilvl w:val="0"/>
          <w:numId w:val="1"/>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консультативной;</w:t>
      </w:r>
    </w:p>
    <w:p w:rsidR="002E7694" w:rsidRDefault="002E7694" w:rsidP="008179FE">
      <w:pPr>
        <w:pStyle w:val="a3"/>
        <w:numPr>
          <w:ilvl w:val="0"/>
          <w:numId w:val="1"/>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диагностической;</w:t>
      </w:r>
    </w:p>
    <w:p w:rsidR="002E7694" w:rsidRDefault="002E7694" w:rsidP="008179FE">
      <w:pPr>
        <w:pStyle w:val="a3"/>
        <w:numPr>
          <w:ilvl w:val="0"/>
          <w:numId w:val="1"/>
        </w:numPr>
        <w:spacing w:after="0" w:line="240" w:lineRule="auto"/>
        <w:jc w:val="both"/>
        <w:rPr>
          <w:rStyle w:val="2TimesNewRoman"/>
          <w:rFonts w:eastAsia="Courier New"/>
          <w:b w:val="0"/>
          <w:bCs w:val="0"/>
          <w:sz w:val="28"/>
          <w:szCs w:val="28"/>
        </w:rPr>
      </w:pPr>
      <w:proofErr w:type="spellStart"/>
      <w:r>
        <w:rPr>
          <w:rStyle w:val="2TimesNewRoman"/>
          <w:rFonts w:eastAsia="Courier New"/>
          <w:b w:val="0"/>
          <w:sz w:val="28"/>
          <w:szCs w:val="28"/>
        </w:rPr>
        <w:t>коррекционно</w:t>
      </w:r>
      <w:proofErr w:type="spellEnd"/>
      <w:r>
        <w:rPr>
          <w:rStyle w:val="2TimesNewRoman"/>
          <w:rFonts w:eastAsia="Courier New"/>
          <w:b w:val="0"/>
          <w:sz w:val="28"/>
          <w:szCs w:val="28"/>
        </w:rPr>
        <w:t xml:space="preserve"> – воспитательной;</w:t>
      </w:r>
    </w:p>
    <w:p w:rsidR="002E7694" w:rsidRDefault="002E7694" w:rsidP="008179FE">
      <w:pPr>
        <w:pStyle w:val="a3"/>
        <w:numPr>
          <w:ilvl w:val="0"/>
          <w:numId w:val="1"/>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развивающей </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помощи детям дошкольного возраста с тяжелыми нарушениями речи.</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Функции кабинета:</w:t>
      </w:r>
    </w:p>
    <w:p w:rsidR="002E7694" w:rsidRDefault="002E7694" w:rsidP="008179FE">
      <w:pPr>
        <w:pStyle w:val="a3"/>
        <w:numPr>
          <w:ilvl w:val="0"/>
          <w:numId w:val="2"/>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создание </w:t>
      </w:r>
      <w:proofErr w:type="spellStart"/>
      <w:r>
        <w:rPr>
          <w:rStyle w:val="2TimesNewRoman"/>
          <w:rFonts w:eastAsia="Courier New"/>
          <w:b w:val="0"/>
          <w:sz w:val="28"/>
          <w:szCs w:val="28"/>
        </w:rPr>
        <w:t>коррекционно</w:t>
      </w:r>
      <w:proofErr w:type="spellEnd"/>
      <w:r>
        <w:rPr>
          <w:rStyle w:val="2TimesNewRoman"/>
          <w:rFonts w:eastAsia="Courier New"/>
          <w:b w:val="0"/>
          <w:sz w:val="28"/>
          <w:szCs w:val="28"/>
        </w:rPr>
        <w:t xml:space="preserve"> – развивающей среды и благоприятного психологического климата для обеспечения помощи детям с тяжелыми речевыми нарушениями по исправлению имеющихся речевых дефектов;</w:t>
      </w:r>
    </w:p>
    <w:p w:rsidR="002E7694" w:rsidRDefault="002E7694" w:rsidP="008179FE">
      <w:pPr>
        <w:pStyle w:val="a3"/>
        <w:numPr>
          <w:ilvl w:val="0"/>
          <w:numId w:val="2"/>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 проведение обследования детей с целью разработки </w:t>
      </w:r>
      <w:proofErr w:type="spellStart"/>
      <w:r>
        <w:rPr>
          <w:rStyle w:val="2TimesNewRoman"/>
          <w:rFonts w:eastAsia="Courier New"/>
          <w:b w:val="0"/>
          <w:sz w:val="28"/>
          <w:szCs w:val="28"/>
        </w:rPr>
        <w:t>коррекционно</w:t>
      </w:r>
      <w:proofErr w:type="spellEnd"/>
      <w:r>
        <w:rPr>
          <w:rStyle w:val="2TimesNewRoman"/>
          <w:rFonts w:eastAsia="Courier New"/>
          <w:b w:val="0"/>
          <w:sz w:val="28"/>
          <w:szCs w:val="28"/>
        </w:rPr>
        <w:t xml:space="preserve"> – развивающей программы;</w:t>
      </w:r>
    </w:p>
    <w:p w:rsidR="002E7694" w:rsidRDefault="002E7694" w:rsidP="008179FE">
      <w:pPr>
        <w:pStyle w:val="a3"/>
        <w:numPr>
          <w:ilvl w:val="0"/>
          <w:numId w:val="2"/>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проведение групповых и индивидуальных коррекционных занятий;</w:t>
      </w:r>
    </w:p>
    <w:p w:rsidR="002E7694" w:rsidRDefault="002E7694" w:rsidP="008179FE">
      <w:pPr>
        <w:pStyle w:val="a3"/>
        <w:numPr>
          <w:ilvl w:val="0"/>
          <w:numId w:val="2"/>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оказание консультативной помощи педагогам, родителям.</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Блок требований:</w:t>
      </w:r>
    </w:p>
    <w:p w:rsidR="002E7694" w:rsidRDefault="002E7694" w:rsidP="008179FE">
      <w:pPr>
        <w:pStyle w:val="a3"/>
        <w:numPr>
          <w:ilvl w:val="0"/>
          <w:numId w:val="3"/>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Соблюдение санитарно – гигиенических норм и техники безопасности:</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 освещенность;</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-соответствие мебели ГОСТу;</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-условия для соблюдения воздушного режима;</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-состояние рабочего места учителя – логопеда и детей с тяжелыми нарушениями речи;</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-состояние доски;</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-покрытие пола;</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-эстетика оформления кабинета</w:t>
      </w:r>
    </w:p>
    <w:p w:rsidR="002E7694" w:rsidRDefault="002E7694" w:rsidP="008179FE">
      <w:pPr>
        <w:pStyle w:val="a3"/>
        <w:numPr>
          <w:ilvl w:val="0"/>
          <w:numId w:val="3"/>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Дидактические средства </w:t>
      </w:r>
      <w:proofErr w:type="spellStart"/>
      <w:r>
        <w:rPr>
          <w:rStyle w:val="2TimesNewRoman"/>
          <w:rFonts w:eastAsia="Courier New"/>
          <w:b w:val="0"/>
          <w:sz w:val="28"/>
          <w:szCs w:val="28"/>
        </w:rPr>
        <w:t>коррекционно</w:t>
      </w:r>
      <w:proofErr w:type="spellEnd"/>
      <w:r>
        <w:rPr>
          <w:rStyle w:val="2TimesNewRoman"/>
          <w:rFonts w:eastAsia="Courier New"/>
          <w:b w:val="0"/>
          <w:sz w:val="28"/>
          <w:szCs w:val="28"/>
        </w:rPr>
        <w:t xml:space="preserve"> – образовательного процесса и их систематизация:</w:t>
      </w:r>
    </w:p>
    <w:p w:rsidR="00BA6447" w:rsidRDefault="002E7694" w:rsidP="008179FE">
      <w:pPr>
        <w:spacing w:after="0" w:line="240" w:lineRule="auto"/>
        <w:jc w:val="both"/>
        <w:rPr>
          <w:rStyle w:val="2TimesNewRoman"/>
          <w:rFonts w:eastAsia="Courier New"/>
          <w:b w:val="0"/>
          <w:sz w:val="28"/>
          <w:szCs w:val="28"/>
        </w:rPr>
      </w:pPr>
      <w:r>
        <w:rPr>
          <w:rStyle w:val="2TimesNewRoman"/>
          <w:rFonts w:eastAsia="Courier New"/>
          <w:b w:val="0"/>
          <w:sz w:val="28"/>
          <w:szCs w:val="28"/>
        </w:rPr>
        <w:t>-рабочая программа;</w:t>
      </w:r>
    </w:p>
    <w:p w:rsidR="00BA6447" w:rsidRDefault="002E7694" w:rsidP="008179FE">
      <w:pPr>
        <w:spacing w:after="0" w:line="240" w:lineRule="auto"/>
        <w:jc w:val="both"/>
        <w:rPr>
          <w:rStyle w:val="2TimesNewRoman"/>
          <w:rFonts w:eastAsia="Courier New"/>
          <w:b w:val="0"/>
          <w:sz w:val="28"/>
          <w:szCs w:val="28"/>
        </w:rPr>
      </w:pPr>
      <w:r>
        <w:rPr>
          <w:rStyle w:val="2TimesNewRoman"/>
          <w:rFonts w:eastAsia="Courier New"/>
          <w:b w:val="0"/>
          <w:sz w:val="28"/>
          <w:szCs w:val="28"/>
        </w:rPr>
        <w:t>-календарные планы;</w:t>
      </w:r>
    </w:p>
    <w:p w:rsidR="00BA6447" w:rsidRDefault="002E7694" w:rsidP="008179FE">
      <w:pPr>
        <w:spacing w:after="0" w:line="240" w:lineRule="auto"/>
        <w:jc w:val="both"/>
        <w:rPr>
          <w:rStyle w:val="2TimesNewRoman"/>
          <w:rFonts w:eastAsia="Courier New"/>
          <w:b w:val="0"/>
          <w:sz w:val="28"/>
          <w:szCs w:val="28"/>
        </w:rPr>
      </w:pPr>
      <w:r>
        <w:rPr>
          <w:rStyle w:val="2TimesNewRoman"/>
          <w:rFonts w:eastAsia="Courier New"/>
          <w:b w:val="0"/>
          <w:sz w:val="28"/>
          <w:szCs w:val="28"/>
        </w:rPr>
        <w:t>-речевые карты;</w:t>
      </w:r>
    </w:p>
    <w:p w:rsidR="00BA6447" w:rsidRDefault="002E7694" w:rsidP="008179FE">
      <w:pPr>
        <w:spacing w:after="0" w:line="240" w:lineRule="auto"/>
        <w:jc w:val="both"/>
        <w:rPr>
          <w:rStyle w:val="2TimesNewRoman"/>
          <w:rFonts w:eastAsia="Courier New"/>
          <w:b w:val="0"/>
          <w:sz w:val="28"/>
          <w:szCs w:val="28"/>
        </w:rPr>
      </w:pPr>
      <w:r>
        <w:rPr>
          <w:rStyle w:val="2TimesNewRoman"/>
          <w:rFonts w:eastAsia="Courier New"/>
          <w:b w:val="0"/>
          <w:sz w:val="28"/>
          <w:szCs w:val="28"/>
        </w:rPr>
        <w:t>-индивидуальные тетради для занятий детей;</w:t>
      </w:r>
    </w:p>
    <w:p w:rsidR="00BA6447" w:rsidRDefault="002E7694" w:rsidP="008179FE">
      <w:pPr>
        <w:spacing w:after="0" w:line="240" w:lineRule="auto"/>
        <w:jc w:val="both"/>
        <w:rPr>
          <w:rStyle w:val="2TimesNewRoman"/>
          <w:rFonts w:eastAsia="Courier New"/>
          <w:b w:val="0"/>
          <w:sz w:val="28"/>
          <w:szCs w:val="28"/>
        </w:rPr>
      </w:pPr>
      <w:r>
        <w:rPr>
          <w:rStyle w:val="2TimesNewRoman"/>
          <w:rFonts w:eastAsia="Courier New"/>
          <w:b w:val="0"/>
          <w:sz w:val="28"/>
          <w:szCs w:val="28"/>
        </w:rPr>
        <w:t>-раздаточные и тематические материалы по всем разделам программы с учетом возрастных требований;</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-настольные развивающие игры для детей разных возрастных групп, способствующих </w:t>
      </w:r>
      <w:proofErr w:type="spellStart"/>
      <w:proofErr w:type="gramStart"/>
      <w:r>
        <w:rPr>
          <w:rStyle w:val="2TimesNewRoman"/>
          <w:rFonts w:eastAsia="Courier New"/>
          <w:b w:val="0"/>
          <w:sz w:val="28"/>
          <w:szCs w:val="28"/>
        </w:rPr>
        <w:t>коррекционно</w:t>
      </w:r>
      <w:proofErr w:type="spellEnd"/>
      <w:r>
        <w:rPr>
          <w:rStyle w:val="2TimesNewRoman"/>
          <w:rFonts w:eastAsia="Courier New"/>
          <w:b w:val="0"/>
          <w:sz w:val="28"/>
          <w:szCs w:val="28"/>
        </w:rPr>
        <w:t xml:space="preserve"> – образовательному</w:t>
      </w:r>
      <w:proofErr w:type="gramEnd"/>
      <w:r>
        <w:rPr>
          <w:rStyle w:val="2TimesNewRoman"/>
          <w:rFonts w:eastAsia="Courier New"/>
          <w:b w:val="0"/>
          <w:sz w:val="28"/>
          <w:szCs w:val="28"/>
        </w:rPr>
        <w:t xml:space="preserve"> процессу</w:t>
      </w:r>
    </w:p>
    <w:p w:rsidR="002E7694" w:rsidRDefault="002E7694" w:rsidP="008179FE">
      <w:pPr>
        <w:pStyle w:val="a3"/>
        <w:numPr>
          <w:ilvl w:val="0"/>
          <w:numId w:val="3"/>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Консультативно – диагностические и методические средства </w:t>
      </w:r>
      <w:proofErr w:type="spellStart"/>
      <w:r>
        <w:rPr>
          <w:rStyle w:val="2TimesNewRoman"/>
          <w:rFonts w:eastAsia="Courier New"/>
          <w:b w:val="0"/>
          <w:sz w:val="28"/>
          <w:szCs w:val="28"/>
        </w:rPr>
        <w:t>коррекционно</w:t>
      </w:r>
      <w:proofErr w:type="spellEnd"/>
      <w:r>
        <w:rPr>
          <w:rStyle w:val="2TimesNewRoman"/>
          <w:rFonts w:eastAsia="Courier New"/>
          <w:b w:val="0"/>
          <w:sz w:val="28"/>
          <w:szCs w:val="28"/>
        </w:rPr>
        <w:t xml:space="preserve"> – образовательного процесса</w:t>
      </w:r>
      <w:proofErr w:type="gramStart"/>
      <w:r>
        <w:rPr>
          <w:rStyle w:val="2TimesNewRoman"/>
          <w:rFonts w:eastAsia="Courier New"/>
          <w:b w:val="0"/>
          <w:sz w:val="28"/>
          <w:szCs w:val="28"/>
        </w:rPr>
        <w:t xml:space="preserve"> :</w:t>
      </w:r>
      <w:proofErr w:type="gramEnd"/>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-перспективное планирование </w:t>
      </w:r>
      <w:proofErr w:type="spellStart"/>
      <w:r>
        <w:rPr>
          <w:rStyle w:val="2TimesNewRoman"/>
          <w:rFonts w:eastAsia="Courier New"/>
          <w:b w:val="0"/>
          <w:sz w:val="28"/>
          <w:szCs w:val="28"/>
        </w:rPr>
        <w:t>консультацийи</w:t>
      </w:r>
      <w:proofErr w:type="spellEnd"/>
      <w:r>
        <w:rPr>
          <w:rStyle w:val="2TimesNewRoman"/>
          <w:rFonts w:eastAsia="Courier New"/>
          <w:b w:val="0"/>
          <w:sz w:val="28"/>
          <w:szCs w:val="28"/>
        </w:rPr>
        <w:t xml:space="preserve"> родительских собраний;</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-материалы для проведения диагностики речевой функции с учетом возраста детей;</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-материалы для организации творческой работы учителя-логопеда (из опыта работы других </w:t>
      </w:r>
      <w:proofErr w:type="spellStart"/>
      <w:r>
        <w:rPr>
          <w:rStyle w:val="2TimesNewRoman"/>
          <w:rFonts w:eastAsia="Courier New"/>
          <w:b w:val="0"/>
          <w:sz w:val="28"/>
          <w:szCs w:val="28"/>
        </w:rPr>
        <w:t>пелагогов</w:t>
      </w:r>
      <w:proofErr w:type="spellEnd"/>
      <w:r>
        <w:rPr>
          <w:rStyle w:val="2TimesNewRoman"/>
          <w:rFonts w:eastAsia="Courier New"/>
          <w:b w:val="0"/>
          <w:sz w:val="28"/>
          <w:szCs w:val="28"/>
        </w:rPr>
        <w:t>)</w:t>
      </w:r>
    </w:p>
    <w:p w:rsidR="002E7694" w:rsidRDefault="002E7694" w:rsidP="008179FE">
      <w:pPr>
        <w:pStyle w:val="a3"/>
        <w:numPr>
          <w:ilvl w:val="0"/>
          <w:numId w:val="3"/>
        </w:numPr>
        <w:spacing w:after="0" w:line="240" w:lineRule="auto"/>
        <w:jc w:val="both"/>
        <w:rPr>
          <w:rStyle w:val="2TimesNewRoman"/>
          <w:rFonts w:eastAsia="Courier New"/>
          <w:b w:val="0"/>
          <w:bCs w:val="0"/>
          <w:sz w:val="28"/>
          <w:szCs w:val="28"/>
        </w:rPr>
      </w:pPr>
      <w:r>
        <w:rPr>
          <w:rStyle w:val="2TimesNewRoman"/>
          <w:rFonts w:eastAsia="Courier New"/>
          <w:b w:val="0"/>
          <w:sz w:val="28"/>
          <w:szCs w:val="28"/>
        </w:rPr>
        <w:t>Визуальные средства обучения и оборудование для успешного прохождения учебных программ и их систематизации:</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 xml:space="preserve">-хранение и систематизация карт </w:t>
      </w:r>
    </w:p>
    <w:p w:rsidR="002E7694" w:rsidRDefault="002E7694" w:rsidP="008179FE">
      <w:pPr>
        <w:spacing w:after="0" w:line="240" w:lineRule="auto"/>
        <w:jc w:val="both"/>
        <w:rPr>
          <w:rStyle w:val="2TimesNewRoman"/>
          <w:rFonts w:eastAsia="Courier New"/>
          <w:b w:val="0"/>
          <w:bCs w:val="0"/>
          <w:sz w:val="28"/>
          <w:szCs w:val="28"/>
        </w:rPr>
      </w:pPr>
      <w:r>
        <w:rPr>
          <w:rStyle w:val="2TimesNewRoman"/>
          <w:rFonts w:eastAsia="Courier New"/>
          <w:b w:val="0"/>
          <w:sz w:val="28"/>
          <w:szCs w:val="28"/>
        </w:rPr>
        <w:t>-хранение и систематизация схем, коллекций, макетов, моделей, муляжей (по темам)</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Документация учителя – логопеда:</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1.Рабочая программа учителя – логопеда;</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2.Речевая карта на каждого ребенка;</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lastRenderedPageBreak/>
        <w:t>3.Журнал учета посещаемости индивидуальных и подгрупповых занятий;</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4.Паспорт логопедического кабинета;</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5.Тетрадь взаимодействия учителя-логопеда и воспитателей;</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6.График работы учителя – логопеда;</w:t>
      </w:r>
    </w:p>
    <w:p w:rsidR="002E7694" w:rsidRPr="002E7694" w:rsidRDefault="002E7694" w:rsidP="008179FE">
      <w:pPr>
        <w:spacing w:after="0" w:line="240" w:lineRule="auto"/>
        <w:jc w:val="both"/>
        <w:rPr>
          <w:rFonts w:ascii="Times New Roman" w:eastAsia="Courier New" w:hAnsi="Times New Roman" w:cs="Times New Roman"/>
          <w:bCs/>
          <w:color w:val="000000"/>
          <w:sz w:val="28"/>
          <w:szCs w:val="28"/>
        </w:rPr>
      </w:pPr>
      <w:r w:rsidRPr="002E7694">
        <w:rPr>
          <w:rFonts w:ascii="Times New Roman" w:eastAsia="Courier New" w:hAnsi="Times New Roman" w:cs="Times New Roman"/>
          <w:bCs/>
          <w:color w:val="000000"/>
          <w:sz w:val="28"/>
          <w:szCs w:val="28"/>
        </w:rPr>
        <w:t>7.Циклограмма учителя – логопеда</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8.Расписание занятий (сетка логопедических занятий).</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9.Табель посещаемости детьми логопедических занятий.</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10.Список воспитанников группы с заключениями ТПМПК.</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11.Таблица звукопроизношения детей.</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 xml:space="preserve">12.Перспективный план </w:t>
      </w:r>
      <w:bookmarkStart w:id="0" w:name="_GoBack"/>
      <w:bookmarkEnd w:id="0"/>
      <w:r w:rsidRPr="002E7694">
        <w:rPr>
          <w:rFonts w:ascii="Times New Roman" w:hAnsi="Times New Roman" w:cs="Times New Roman"/>
          <w:sz w:val="28"/>
          <w:szCs w:val="28"/>
        </w:rPr>
        <w:t>методической работы учителя-логопеда (заверенный печатью и подписью заведующего).</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13.План работы по самообразованию учителя-логопеда.</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14.Планы (конспекты) индивидуальных, подгрупповых, фронтальных занятий.</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15.Индивидуальный маршрут для ребенка инвалида.</w:t>
      </w:r>
    </w:p>
    <w:p w:rsidR="002E7694" w:rsidRPr="002E7694" w:rsidRDefault="002E7694" w:rsidP="008179FE">
      <w:pPr>
        <w:spacing w:after="0" w:line="240" w:lineRule="auto"/>
        <w:rPr>
          <w:rFonts w:ascii="Times New Roman" w:hAnsi="Times New Roman" w:cs="Times New Roman"/>
          <w:sz w:val="28"/>
          <w:szCs w:val="28"/>
        </w:rPr>
      </w:pPr>
      <w:r w:rsidRPr="002E7694">
        <w:rPr>
          <w:rFonts w:ascii="Times New Roman" w:hAnsi="Times New Roman" w:cs="Times New Roman"/>
          <w:sz w:val="28"/>
          <w:szCs w:val="28"/>
        </w:rPr>
        <w:t>16.Индивидуальные тетради на каждого ребёнка для логопедических занятий.</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Диагностический материал:</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Материал для обследования речи и интеллекта детей  старшего дошкольного возраста:</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наглядный материал для обследования состояния артикуляционной моторики;</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наглядный материал для обследования состояния фонематического восприятия;</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xml:space="preserve">- наглядный материал для обследования состояния </w:t>
      </w:r>
      <w:proofErr w:type="spellStart"/>
      <w:r w:rsidRPr="002E7694">
        <w:rPr>
          <w:rFonts w:ascii="Times New Roman" w:eastAsia="Courier New" w:hAnsi="Times New Roman" w:cs="Times New Roman"/>
          <w:bCs/>
          <w:color w:val="000000"/>
          <w:sz w:val="28"/>
          <w:szCs w:val="28"/>
        </w:rPr>
        <w:t>звукослоговой</w:t>
      </w:r>
      <w:proofErr w:type="spellEnd"/>
      <w:r w:rsidRPr="002E7694">
        <w:rPr>
          <w:rFonts w:ascii="Times New Roman" w:eastAsia="Courier New" w:hAnsi="Times New Roman" w:cs="Times New Roman"/>
          <w:bCs/>
          <w:color w:val="000000"/>
          <w:sz w:val="28"/>
          <w:szCs w:val="28"/>
        </w:rPr>
        <w:t xml:space="preserve"> структуры речи</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наглядный материал для обследования состояния звукопроизношения;</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наглядный материал для обследования состояния артикуляционной моторики;</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наглядный материал для исследования грамматического строя речи;</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наглядный материал для исследования словаря и навыков словообразования;</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наглядный материал для исследования связной речи</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Материал по работе с родителями и педагогами:</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 папки – передвижки;</w:t>
      </w:r>
    </w:p>
    <w:p w:rsidR="002E7694" w:rsidRPr="002E7694" w:rsidRDefault="002E7694" w:rsidP="008179FE">
      <w:pPr>
        <w:spacing w:after="0" w:line="240" w:lineRule="auto"/>
        <w:jc w:val="both"/>
        <w:rPr>
          <w:rFonts w:ascii="Times New Roman" w:eastAsia="Courier New" w:hAnsi="Times New Roman" w:cs="Times New Roman"/>
          <w:bCs/>
          <w:color w:val="000000"/>
          <w:sz w:val="28"/>
          <w:szCs w:val="28"/>
        </w:rPr>
      </w:pPr>
      <w:r w:rsidRPr="002E7694">
        <w:rPr>
          <w:rFonts w:ascii="Times New Roman" w:eastAsia="Courier New" w:hAnsi="Times New Roman" w:cs="Times New Roman"/>
          <w:bCs/>
          <w:color w:val="000000"/>
          <w:sz w:val="28"/>
          <w:szCs w:val="28"/>
        </w:rPr>
        <w:t>- буклеты</w:t>
      </w:r>
    </w:p>
    <w:p w:rsidR="002E7694" w:rsidRPr="002E7694" w:rsidRDefault="002E7694" w:rsidP="008179FE">
      <w:pPr>
        <w:spacing w:after="0" w:line="240" w:lineRule="auto"/>
        <w:jc w:val="both"/>
        <w:rPr>
          <w:rFonts w:ascii="Times New Roman" w:eastAsia="Courier New" w:hAnsi="Times New Roman" w:cs="Times New Roman"/>
          <w:color w:val="000000"/>
          <w:sz w:val="28"/>
          <w:szCs w:val="28"/>
        </w:rPr>
      </w:pPr>
      <w:r w:rsidRPr="002E7694">
        <w:rPr>
          <w:rFonts w:ascii="Times New Roman" w:eastAsia="Courier New" w:hAnsi="Times New Roman" w:cs="Times New Roman"/>
          <w:bCs/>
          <w:color w:val="000000"/>
          <w:sz w:val="28"/>
          <w:szCs w:val="28"/>
        </w:rPr>
        <w:t>-памятки</w:t>
      </w:r>
    </w:p>
    <w:p w:rsidR="002E7694" w:rsidRPr="002E7694" w:rsidRDefault="002E7694" w:rsidP="008179FE">
      <w:pPr>
        <w:spacing w:after="0" w:line="240" w:lineRule="auto"/>
        <w:jc w:val="both"/>
        <w:rPr>
          <w:rFonts w:ascii="Times New Roman" w:hAnsi="Times New Roman" w:cs="Times New Roman"/>
          <w:color w:val="000000"/>
          <w:sz w:val="28"/>
          <w:szCs w:val="28"/>
        </w:rPr>
      </w:pPr>
      <w:r w:rsidRPr="002E7694">
        <w:rPr>
          <w:rFonts w:ascii="Times New Roman" w:eastAsia="Courier New" w:hAnsi="Times New Roman" w:cs="Times New Roman"/>
          <w:bCs/>
          <w:color w:val="000000"/>
          <w:sz w:val="28"/>
          <w:szCs w:val="28"/>
        </w:rPr>
        <w:t>Содержание:</w:t>
      </w:r>
    </w:p>
    <w:p w:rsidR="002E7694" w:rsidRDefault="002E7694" w:rsidP="008179FE">
      <w:pPr>
        <w:widowControl w:val="0"/>
        <w:tabs>
          <w:tab w:val="left" w:pos="1993"/>
        </w:tabs>
        <w:spacing w:after="0" w:line="240" w:lineRule="auto"/>
        <w:jc w:val="both"/>
        <w:rPr>
          <w:rFonts w:ascii="Times New Roman" w:eastAsia="Sylfaen" w:hAnsi="Times New Roman" w:cs="Times New Roman"/>
          <w:bCs/>
          <w:color w:val="000000"/>
          <w:sz w:val="28"/>
          <w:szCs w:val="28"/>
          <w:lang w:eastAsia="en-US"/>
        </w:rPr>
      </w:pPr>
      <w:r w:rsidRPr="002E7694">
        <w:rPr>
          <w:rFonts w:ascii="Times New Roman" w:eastAsia="Sylfaen" w:hAnsi="Times New Roman" w:cs="Times New Roman"/>
          <w:bCs/>
          <w:color w:val="000000"/>
          <w:sz w:val="28"/>
          <w:szCs w:val="28"/>
          <w:lang w:eastAsia="en-US"/>
        </w:rPr>
        <w:t>Методическая</w:t>
      </w:r>
      <w:r w:rsidRPr="002E7694">
        <w:rPr>
          <w:rFonts w:ascii="Times New Roman" w:eastAsia="Sylfaen" w:hAnsi="Times New Roman" w:cs="Times New Roman"/>
          <w:bCs/>
          <w:color w:val="000000"/>
          <w:sz w:val="28"/>
          <w:szCs w:val="28"/>
          <w:lang w:eastAsia="en-US"/>
        </w:rPr>
        <w:tab/>
        <w:t>литература:</w:t>
      </w:r>
    </w:p>
    <w:p w:rsidR="008179FE" w:rsidRDefault="008179FE"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8179FE">
        <w:rPr>
          <w:rFonts w:ascii="Times New Roman" w:eastAsia="Sylfaen" w:hAnsi="Times New Roman" w:cs="Times New Roman"/>
          <w:color w:val="000000"/>
          <w:sz w:val="28"/>
          <w:szCs w:val="28"/>
          <w:lang w:eastAsia="en-US"/>
        </w:rPr>
        <w:t xml:space="preserve">Н.В. </w:t>
      </w:r>
      <w:proofErr w:type="spellStart"/>
      <w:r w:rsidRPr="008179FE">
        <w:rPr>
          <w:rFonts w:ascii="Times New Roman" w:eastAsia="Sylfaen" w:hAnsi="Times New Roman" w:cs="Times New Roman"/>
          <w:color w:val="000000"/>
          <w:sz w:val="28"/>
          <w:szCs w:val="28"/>
          <w:lang w:eastAsia="en-US"/>
        </w:rPr>
        <w:t>Нищева</w:t>
      </w:r>
      <w:proofErr w:type="spellEnd"/>
      <w:r w:rsidRPr="008179FE">
        <w:rPr>
          <w:rFonts w:ascii="Times New Roman" w:eastAsia="Sylfaen" w:hAnsi="Times New Roman" w:cs="Times New Roman"/>
          <w:color w:val="000000"/>
          <w:sz w:val="28"/>
          <w:szCs w:val="28"/>
          <w:lang w:eastAsia="en-US"/>
        </w:rPr>
        <w:t xml:space="preserve"> «Система коррекционной работы в логопедической группе для детей ОНР»</w:t>
      </w:r>
      <w:proofErr w:type="gramStart"/>
      <w:r w:rsidRPr="008179FE">
        <w:rPr>
          <w:rFonts w:ascii="Times New Roman" w:eastAsia="Sylfaen" w:hAnsi="Times New Roman" w:cs="Times New Roman"/>
          <w:color w:val="000000"/>
          <w:sz w:val="28"/>
          <w:szCs w:val="28"/>
          <w:lang w:eastAsia="en-US"/>
        </w:rPr>
        <w:t>.С</w:t>
      </w:r>
      <w:proofErr w:type="gramEnd"/>
      <w:r w:rsidRPr="008179FE">
        <w:rPr>
          <w:rFonts w:ascii="Times New Roman" w:eastAsia="Sylfaen" w:hAnsi="Times New Roman" w:cs="Times New Roman"/>
          <w:color w:val="000000"/>
          <w:sz w:val="28"/>
          <w:szCs w:val="28"/>
          <w:lang w:eastAsia="en-US"/>
        </w:rPr>
        <w:t>-Петербург, «Детство-Пресс, 2003 г.;</w:t>
      </w:r>
    </w:p>
    <w:p w:rsidR="008179FE" w:rsidRDefault="008179FE"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8179FE">
        <w:rPr>
          <w:rFonts w:ascii="Times New Roman" w:eastAsia="Sylfaen" w:hAnsi="Times New Roman" w:cs="Times New Roman"/>
          <w:color w:val="000000"/>
          <w:sz w:val="28"/>
          <w:szCs w:val="28"/>
          <w:lang w:eastAsia="en-US"/>
        </w:rPr>
        <w:t>Т.А. Ткаченко «Если дошкольник плохо говорит». С-Петербург, Издательство «Акцент», 1998г.;</w:t>
      </w:r>
    </w:p>
    <w:p w:rsidR="008179FE" w:rsidRPr="008179FE" w:rsidRDefault="008179FE" w:rsidP="008179FE">
      <w:pPr>
        <w:pStyle w:val="a3"/>
        <w:widowControl w:val="0"/>
        <w:numPr>
          <w:ilvl w:val="0"/>
          <w:numId w:val="3"/>
        </w:numPr>
        <w:tabs>
          <w:tab w:val="left" w:pos="1993"/>
        </w:tabs>
        <w:spacing w:after="0" w:line="240" w:lineRule="auto"/>
        <w:ind w:left="284" w:hanging="284"/>
        <w:jc w:val="both"/>
        <w:rPr>
          <w:rStyle w:val="a4"/>
          <w:rFonts w:eastAsia="Sylfaen" w:cs="Times New Roman"/>
          <w:color w:val="000000"/>
          <w:sz w:val="28"/>
          <w:szCs w:val="28"/>
          <w:shd w:val="clear" w:color="auto" w:fill="auto"/>
          <w:lang w:eastAsia="en-US"/>
        </w:rPr>
      </w:pPr>
      <w:r w:rsidRPr="008179FE">
        <w:rPr>
          <w:rStyle w:val="a4"/>
          <w:color w:val="000000"/>
          <w:sz w:val="28"/>
          <w:szCs w:val="28"/>
        </w:rPr>
        <w:t xml:space="preserve">Т.И. </w:t>
      </w:r>
      <w:proofErr w:type="spellStart"/>
      <w:r w:rsidRPr="008179FE">
        <w:rPr>
          <w:rStyle w:val="a4"/>
          <w:color w:val="000000"/>
          <w:sz w:val="28"/>
          <w:szCs w:val="28"/>
        </w:rPr>
        <w:t>Гризик</w:t>
      </w:r>
      <w:proofErr w:type="spellEnd"/>
      <w:r w:rsidRPr="008179FE">
        <w:rPr>
          <w:rStyle w:val="a4"/>
          <w:color w:val="000000"/>
          <w:sz w:val="28"/>
          <w:szCs w:val="28"/>
        </w:rPr>
        <w:t xml:space="preserve"> «Развитие речи и подготовка к обучению грамоте». Москва, «Просвещение» 2006г.; </w:t>
      </w:r>
      <w:r>
        <w:rPr>
          <w:rStyle w:val="a4"/>
          <w:color w:val="000000"/>
          <w:sz w:val="28"/>
          <w:szCs w:val="28"/>
        </w:rPr>
        <w:t xml:space="preserve"> </w:t>
      </w:r>
      <w:r w:rsidRPr="008179FE">
        <w:rPr>
          <w:rStyle w:val="a4"/>
          <w:color w:val="000000"/>
          <w:sz w:val="28"/>
          <w:szCs w:val="28"/>
        </w:rPr>
        <w:t xml:space="preserve"> </w:t>
      </w:r>
    </w:p>
    <w:p w:rsidR="00BA6447" w:rsidRPr="008179FE"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8179FE">
        <w:rPr>
          <w:rFonts w:ascii="Times New Roman" w:eastAsia="Sylfaen" w:hAnsi="Times New Roman" w:cs="Times New Roman"/>
          <w:bCs/>
          <w:color w:val="000000"/>
          <w:sz w:val="28"/>
          <w:szCs w:val="28"/>
          <w:lang w:eastAsia="en-US"/>
        </w:rPr>
        <w:t>«Логопедия» под</w:t>
      </w:r>
      <w:proofErr w:type="gramStart"/>
      <w:r w:rsidRPr="008179FE">
        <w:rPr>
          <w:rFonts w:ascii="Times New Roman" w:eastAsia="Sylfaen" w:hAnsi="Times New Roman" w:cs="Times New Roman"/>
          <w:bCs/>
          <w:color w:val="000000"/>
          <w:sz w:val="28"/>
          <w:szCs w:val="28"/>
          <w:lang w:eastAsia="en-US"/>
        </w:rPr>
        <w:t>.</w:t>
      </w:r>
      <w:proofErr w:type="gramEnd"/>
      <w:r w:rsidRPr="008179FE">
        <w:rPr>
          <w:rFonts w:ascii="Times New Roman" w:eastAsia="Sylfaen" w:hAnsi="Times New Roman" w:cs="Times New Roman"/>
          <w:bCs/>
          <w:color w:val="000000"/>
          <w:sz w:val="28"/>
          <w:szCs w:val="28"/>
          <w:lang w:eastAsia="en-US"/>
        </w:rPr>
        <w:t xml:space="preserve"> </w:t>
      </w:r>
      <w:proofErr w:type="gramStart"/>
      <w:r w:rsidRPr="008179FE">
        <w:rPr>
          <w:rFonts w:ascii="Times New Roman" w:eastAsia="Sylfaen" w:hAnsi="Times New Roman" w:cs="Times New Roman"/>
          <w:bCs/>
          <w:color w:val="000000"/>
          <w:sz w:val="28"/>
          <w:szCs w:val="28"/>
          <w:lang w:eastAsia="en-US"/>
        </w:rPr>
        <w:t>р</w:t>
      </w:r>
      <w:proofErr w:type="gramEnd"/>
      <w:r w:rsidRPr="008179FE">
        <w:rPr>
          <w:rFonts w:ascii="Times New Roman" w:eastAsia="Sylfaen" w:hAnsi="Times New Roman" w:cs="Times New Roman"/>
          <w:bCs/>
          <w:color w:val="000000"/>
          <w:sz w:val="28"/>
          <w:szCs w:val="28"/>
          <w:lang w:eastAsia="en-US"/>
        </w:rPr>
        <w:t xml:space="preserve">ед. Волковой Л. С.,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w:t>
      </w:r>
      <w:proofErr w:type="gramStart"/>
      <w:r w:rsidRPr="00BA6447">
        <w:rPr>
          <w:rFonts w:ascii="Times New Roman" w:eastAsia="Sylfaen" w:hAnsi="Times New Roman" w:cs="Times New Roman"/>
          <w:bCs/>
          <w:color w:val="000000"/>
          <w:sz w:val="28"/>
          <w:szCs w:val="28"/>
          <w:lang w:eastAsia="en-US"/>
        </w:rPr>
        <w:t>Учимся</w:t>
      </w:r>
      <w:proofErr w:type="gramEnd"/>
      <w:r w:rsidRPr="00BA6447">
        <w:rPr>
          <w:rFonts w:ascii="Times New Roman" w:eastAsia="Sylfaen" w:hAnsi="Times New Roman" w:cs="Times New Roman"/>
          <w:bCs/>
          <w:color w:val="000000"/>
          <w:sz w:val="28"/>
          <w:szCs w:val="28"/>
          <w:lang w:eastAsia="en-US"/>
        </w:rPr>
        <w:t xml:space="preserve"> играя» Волина В.,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«Развитие правильной речи ребенка в семье» Максаков А. И.,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«Справочник логопеда» Поваляева М. А.,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«Домашний логопед» сост. Руденко В. И., </w:t>
      </w:r>
    </w:p>
    <w:p w:rsidR="00BA6447" w:rsidRPr="00BA6447"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«Домашний логопед» Светлова И.,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w:t>
      </w:r>
      <w:proofErr w:type="spellStart"/>
      <w:r w:rsidRPr="00BA6447">
        <w:rPr>
          <w:rFonts w:ascii="Times New Roman" w:eastAsia="Sylfaen" w:hAnsi="Times New Roman" w:cs="Times New Roman"/>
          <w:bCs/>
          <w:color w:val="000000"/>
          <w:sz w:val="28"/>
          <w:szCs w:val="28"/>
          <w:lang w:eastAsia="en-US"/>
        </w:rPr>
        <w:t>Буквотека</w:t>
      </w:r>
      <w:proofErr w:type="spellEnd"/>
      <w:r w:rsidRPr="00BA6447">
        <w:rPr>
          <w:rFonts w:ascii="Times New Roman" w:eastAsia="Sylfaen" w:hAnsi="Times New Roman" w:cs="Times New Roman"/>
          <w:bCs/>
          <w:color w:val="000000"/>
          <w:sz w:val="28"/>
          <w:szCs w:val="28"/>
          <w:lang w:eastAsia="en-US"/>
        </w:rPr>
        <w:t xml:space="preserve">» Юрченко. В.,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«Логопедия для всех» Парамонова Л. Г.,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«Игра – дело серьезное» Волина В.,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«Логопедическая ритмика» Бабушкина Р. Л., </w:t>
      </w:r>
      <w:r w:rsidR="00BA6447">
        <w:rPr>
          <w:rFonts w:ascii="Times New Roman" w:eastAsia="Sylfaen" w:hAnsi="Times New Roman" w:cs="Times New Roman"/>
          <w:bCs/>
          <w:color w:val="000000"/>
          <w:sz w:val="28"/>
          <w:szCs w:val="28"/>
          <w:lang w:eastAsia="en-US"/>
        </w:rPr>
        <w:t>Кислякова О. М.,</w:t>
      </w:r>
    </w:p>
    <w:p w:rsidR="008179FE" w:rsidRPr="008179FE"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8179FE">
        <w:rPr>
          <w:rFonts w:ascii="Times New Roman" w:eastAsia="Sylfaen" w:hAnsi="Times New Roman" w:cs="Times New Roman"/>
          <w:bCs/>
          <w:color w:val="000000"/>
          <w:sz w:val="28"/>
          <w:szCs w:val="28"/>
          <w:lang w:eastAsia="en-US"/>
        </w:rPr>
        <w:lastRenderedPageBreak/>
        <w:t>«П</w:t>
      </w:r>
      <w:r w:rsidR="002E7694" w:rsidRPr="008179FE">
        <w:rPr>
          <w:rFonts w:ascii="Times New Roman" w:eastAsia="Sylfaen" w:hAnsi="Times New Roman" w:cs="Times New Roman"/>
          <w:bCs/>
          <w:color w:val="000000"/>
          <w:sz w:val="28"/>
          <w:szCs w:val="28"/>
          <w:lang w:eastAsia="en-US"/>
        </w:rPr>
        <w:t>альчиковые и жестовые игры в стихах для дошкольников» Савельева Е. А..</w:t>
      </w:r>
    </w:p>
    <w:p w:rsidR="008179FE" w:rsidRDefault="008179FE"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8179FE">
        <w:rPr>
          <w:rFonts w:ascii="Times New Roman" w:eastAsia="Sylfaen" w:hAnsi="Times New Roman" w:cs="Times New Roman"/>
          <w:bCs/>
          <w:color w:val="000000"/>
          <w:sz w:val="28"/>
          <w:szCs w:val="28"/>
          <w:lang w:eastAsia="en-US"/>
        </w:rPr>
        <w:t xml:space="preserve">«Готовим руку к письму» Светлова И., </w:t>
      </w:r>
      <w:r w:rsidR="002E7694" w:rsidRPr="008179FE">
        <w:rPr>
          <w:rFonts w:ascii="Times New Roman" w:eastAsia="Sylfaen" w:hAnsi="Times New Roman" w:cs="Times New Roman"/>
          <w:bCs/>
          <w:color w:val="000000"/>
          <w:sz w:val="28"/>
          <w:szCs w:val="28"/>
          <w:lang w:eastAsia="en-US"/>
        </w:rPr>
        <w:t xml:space="preserve"> </w:t>
      </w:r>
    </w:p>
    <w:p w:rsidR="00BA6447" w:rsidRPr="008179FE"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8179FE">
        <w:rPr>
          <w:rFonts w:ascii="Times New Roman" w:eastAsia="Sylfaen" w:hAnsi="Times New Roman" w:cs="Times New Roman"/>
          <w:bCs/>
          <w:color w:val="000000"/>
          <w:sz w:val="28"/>
          <w:szCs w:val="28"/>
          <w:lang w:eastAsia="en-US"/>
        </w:rPr>
        <w:t xml:space="preserve">«Ум на кончиках пальцев» Жукова О.,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«Пословицы и поговорки детям дошкольного возраста» Гейченко И. Л., </w:t>
      </w:r>
      <w:proofErr w:type="spellStart"/>
      <w:r w:rsidRPr="00BA6447">
        <w:rPr>
          <w:rFonts w:ascii="Times New Roman" w:eastAsia="Sylfaen" w:hAnsi="Times New Roman" w:cs="Times New Roman"/>
          <w:bCs/>
          <w:color w:val="000000"/>
          <w:sz w:val="28"/>
          <w:szCs w:val="28"/>
          <w:lang w:eastAsia="en-US"/>
        </w:rPr>
        <w:t>Исавнина</w:t>
      </w:r>
      <w:proofErr w:type="spellEnd"/>
      <w:r w:rsidRPr="00BA6447">
        <w:rPr>
          <w:rFonts w:ascii="Times New Roman" w:eastAsia="Sylfaen" w:hAnsi="Times New Roman" w:cs="Times New Roman"/>
          <w:bCs/>
          <w:color w:val="000000"/>
          <w:sz w:val="28"/>
          <w:szCs w:val="28"/>
          <w:lang w:eastAsia="en-US"/>
        </w:rPr>
        <w:t xml:space="preserve"> О. Г.,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«Готовим руку к письму» Светлова И.,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«Развитие и коррекция графо – моторных навыков у детей 5 - 7лет» 1-2 часть,2003г. Иншакова О. Б.,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«Сто логопедических игр» Скворцова И. В.,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«Ты и твоя речь» сост. Морозова Л. Н.,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«Волшебный мир звуков и слов» </w:t>
      </w:r>
      <w:proofErr w:type="spellStart"/>
      <w:r w:rsidRPr="00BA6447">
        <w:rPr>
          <w:rFonts w:ascii="Times New Roman" w:eastAsia="Sylfaen" w:hAnsi="Times New Roman" w:cs="Times New Roman"/>
          <w:bCs/>
          <w:color w:val="000000"/>
          <w:sz w:val="28"/>
          <w:szCs w:val="28"/>
          <w:lang w:eastAsia="en-US"/>
        </w:rPr>
        <w:t>Пожиленко</w:t>
      </w:r>
      <w:proofErr w:type="spellEnd"/>
      <w:r w:rsidRPr="00BA6447">
        <w:rPr>
          <w:rFonts w:ascii="Times New Roman" w:eastAsia="Sylfaen" w:hAnsi="Times New Roman" w:cs="Times New Roman"/>
          <w:bCs/>
          <w:color w:val="000000"/>
          <w:sz w:val="28"/>
          <w:szCs w:val="28"/>
          <w:lang w:eastAsia="en-US"/>
        </w:rPr>
        <w:t xml:space="preserve"> И. А.,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«Обучаем дошкольников грамоте при помощи звука, цвета и движения» Гордеева С. Е.,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«Образовательные проекты в группе для детей с ОНР» Фадеева Ю. А., Жилина И. И., </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«Формирование правильной дикции у дошкольников» </w:t>
      </w:r>
      <w:r w:rsidR="00BA6447">
        <w:rPr>
          <w:rFonts w:ascii="Times New Roman" w:eastAsia="Sylfaen" w:hAnsi="Times New Roman" w:cs="Times New Roman"/>
          <w:bCs/>
          <w:color w:val="000000"/>
          <w:sz w:val="28"/>
          <w:szCs w:val="28"/>
          <w:lang w:eastAsia="en-US"/>
        </w:rPr>
        <w:t>Романова Г. В.,</w:t>
      </w:r>
    </w:p>
    <w:p w:rsidR="00BA6447" w:rsidRPr="00BA6447"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«Кто где живёт?»</w:t>
      </w:r>
      <w:r w:rsidRPr="00BA6447">
        <w:rPr>
          <w:rFonts w:ascii="Times New Roman" w:eastAsia="Sylfaen" w:hAnsi="Times New Roman" w:cs="Times New Roman"/>
          <w:bCs/>
          <w:color w:val="000000"/>
          <w:sz w:val="28"/>
          <w:szCs w:val="28"/>
          <w:lang w:eastAsia="en-US"/>
        </w:rPr>
        <w:t xml:space="preserve"> </w:t>
      </w:r>
      <w:r>
        <w:rPr>
          <w:rFonts w:ascii="Times New Roman" w:eastAsia="Sylfaen" w:hAnsi="Times New Roman" w:cs="Times New Roman"/>
          <w:bCs/>
          <w:color w:val="000000"/>
          <w:sz w:val="28"/>
          <w:szCs w:val="28"/>
          <w:lang w:eastAsia="en-US"/>
        </w:rPr>
        <w:t xml:space="preserve">Г.П. </w:t>
      </w:r>
      <w:proofErr w:type="spellStart"/>
      <w:r>
        <w:rPr>
          <w:rFonts w:ascii="Times New Roman" w:eastAsia="Sylfaen" w:hAnsi="Times New Roman" w:cs="Times New Roman"/>
          <w:bCs/>
          <w:color w:val="000000"/>
          <w:sz w:val="28"/>
          <w:szCs w:val="28"/>
          <w:lang w:eastAsia="en-US"/>
        </w:rPr>
        <w:t>Шалаева</w:t>
      </w:r>
      <w:proofErr w:type="spellEnd"/>
      <w:r w:rsidR="002E7694" w:rsidRPr="00BA6447">
        <w:rPr>
          <w:rFonts w:ascii="Times New Roman" w:eastAsia="Sylfaen" w:hAnsi="Times New Roman" w:cs="Times New Roman"/>
          <w:bCs/>
          <w:color w:val="000000"/>
          <w:sz w:val="28"/>
          <w:szCs w:val="28"/>
          <w:lang w:eastAsia="en-US"/>
        </w:rPr>
        <w:t>,</w:t>
      </w:r>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О.Б. Иншакова « Альбом для логопеда</w:t>
      </w:r>
      <w:proofErr w:type="gramStart"/>
      <w:r w:rsidRPr="00BA6447">
        <w:rPr>
          <w:rFonts w:ascii="Times New Roman" w:eastAsia="Sylfaen" w:hAnsi="Times New Roman" w:cs="Times New Roman"/>
          <w:bCs/>
          <w:color w:val="000000"/>
          <w:sz w:val="28"/>
          <w:szCs w:val="28"/>
          <w:lang w:eastAsia="en-US"/>
        </w:rPr>
        <w:t>».,</w:t>
      </w:r>
      <w:proofErr w:type="gramEnd"/>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Р. И. </w:t>
      </w:r>
      <w:proofErr w:type="spellStart"/>
      <w:r w:rsidRPr="00BA6447">
        <w:rPr>
          <w:rFonts w:ascii="Times New Roman" w:eastAsia="Sylfaen" w:hAnsi="Times New Roman" w:cs="Times New Roman"/>
          <w:bCs/>
          <w:color w:val="000000"/>
          <w:sz w:val="28"/>
          <w:szCs w:val="28"/>
          <w:lang w:eastAsia="en-US"/>
        </w:rPr>
        <w:t>Лалаева</w:t>
      </w:r>
      <w:proofErr w:type="spellEnd"/>
      <w:r w:rsidRPr="00BA6447">
        <w:rPr>
          <w:rFonts w:ascii="Times New Roman" w:eastAsia="Sylfaen" w:hAnsi="Times New Roman" w:cs="Times New Roman"/>
          <w:bCs/>
          <w:color w:val="000000"/>
          <w:sz w:val="28"/>
          <w:szCs w:val="28"/>
          <w:lang w:eastAsia="en-US"/>
        </w:rPr>
        <w:t xml:space="preserve"> « Логопедическая работа</w:t>
      </w:r>
      <w:proofErr w:type="gramStart"/>
      <w:r w:rsidRPr="00BA6447">
        <w:rPr>
          <w:rFonts w:ascii="Times New Roman" w:eastAsia="Sylfaen" w:hAnsi="Times New Roman" w:cs="Times New Roman"/>
          <w:bCs/>
          <w:color w:val="000000"/>
          <w:sz w:val="28"/>
          <w:szCs w:val="28"/>
          <w:lang w:eastAsia="en-US"/>
        </w:rPr>
        <w:t>».,</w:t>
      </w:r>
      <w:proofErr w:type="gramEnd"/>
    </w:p>
    <w:p w:rsidR="00BA6447" w:rsidRPr="00BA6447"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 xml:space="preserve">В.В. </w:t>
      </w:r>
      <w:proofErr w:type="spellStart"/>
      <w:r>
        <w:rPr>
          <w:rFonts w:ascii="Times New Roman" w:eastAsia="Sylfaen" w:hAnsi="Times New Roman" w:cs="Times New Roman"/>
          <w:bCs/>
          <w:color w:val="000000"/>
          <w:sz w:val="28"/>
          <w:szCs w:val="28"/>
          <w:lang w:eastAsia="en-US"/>
        </w:rPr>
        <w:t>Котелевская</w:t>
      </w:r>
      <w:proofErr w:type="spellEnd"/>
      <w:r>
        <w:rPr>
          <w:rFonts w:ascii="Times New Roman" w:eastAsia="Sylfaen" w:hAnsi="Times New Roman" w:cs="Times New Roman"/>
          <w:bCs/>
          <w:color w:val="000000"/>
          <w:sz w:val="28"/>
          <w:szCs w:val="28"/>
          <w:lang w:eastAsia="en-US"/>
        </w:rPr>
        <w:t xml:space="preserve"> «</w:t>
      </w:r>
      <w:r w:rsidR="002E7694" w:rsidRPr="00BA6447">
        <w:rPr>
          <w:rFonts w:ascii="Times New Roman" w:eastAsia="Sylfaen" w:hAnsi="Times New Roman" w:cs="Times New Roman"/>
          <w:bCs/>
          <w:color w:val="000000"/>
          <w:sz w:val="28"/>
          <w:szCs w:val="28"/>
          <w:lang w:eastAsia="en-US"/>
        </w:rPr>
        <w:t>Развитие речи и интеллекта в играх, тренингах, тестах</w:t>
      </w:r>
      <w:proofErr w:type="gramStart"/>
      <w:r w:rsidR="002E7694" w:rsidRPr="00BA6447">
        <w:rPr>
          <w:rFonts w:ascii="Times New Roman" w:eastAsia="Sylfaen" w:hAnsi="Times New Roman" w:cs="Times New Roman"/>
          <w:bCs/>
          <w:color w:val="000000"/>
          <w:sz w:val="28"/>
          <w:szCs w:val="28"/>
          <w:lang w:eastAsia="en-US"/>
        </w:rPr>
        <w:t>».,</w:t>
      </w:r>
      <w:proofErr w:type="gramEnd"/>
    </w:p>
    <w:p w:rsidR="00BA6447" w:rsidRPr="00BA6447"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 xml:space="preserve"> В.И. Селивёрстова «</w:t>
      </w:r>
      <w:r w:rsidR="002E7694" w:rsidRPr="00BA6447">
        <w:rPr>
          <w:rFonts w:ascii="Times New Roman" w:eastAsia="Sylfaen" w:hAnsi="Times New Roman" w:cs="Times New Roman"/>
          <w:bCs/>
          <w:color w:val="000000"/>
          <w:sz w:val="28"/>
          <w:szCs w:val="28"/>
          <w:lang w:eastAsia="en-US"/>
        </w:rPr>
        <w:t>Хрестоматия по логопедии</w:t>
      </w:r>
      <w:proofErr w:type="gramStart"/>
      <w:r w:rsidR="002E7694" w:rsidRPr="00BA6447">
        <w:rPr>
          <w:rFonts w:ascii="Times New Roman" w:eastAsia="Sylfaen" w:hAnsi="Times New Roman" w:cs="Times New Roman"/>
          <w:bCs/>
          <w:color w:val="000000"/>
          <w:sz w:val="28"/>
          <w:szCs w:val="28"/>
          <w:lang w:eastAsia="en-US"/>
        </w:rPr>
        <w:t>».,</w:t>
      </w:r>
      <w:proofErr w:type="gramEnd"/>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Н.В. Зуева « Занимательные упражнения по развитию речи</w:t>
      </w:r>
      <w:proofErr w:type="gramStart"/>
      <w:r w:rsidRPr="00BA6447">
        <w:rPr>
          <w:rFonts w:ascii="Times New Roman" w:eastAsia="Sylfaen" w:hAnsi="Times New Roman" w:cs="Times New Roman"/>
          <w:bCs/>
          <w:color w:val="000000"/>
          <w:sz w:val="28"/>
          <w:szCs w:val="28"/>
          <w:lang w:eastAsia="en-US"/>
        </w:rPr>
        <w:t>».,</w:t>
      </w:r>
      <w:proofErr w:type="gramEnd"/>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Е.Н. Соловьёва « Путь к преодолению заикания</w:t>
      </w:r>
      <w:proofErr w:type="gramStart"/>
      <w:r w:rsidRPr="00BA6447">
        <w:rPr>
          <w:rFonts w:ascii="Times New Roman" w:eastAsia="Sylfaen" w:hAnsi="Times New Roman" w:cs="Times New Roman"/>
          <w:bCs/>
          <w:color w:val="000000"/>
          <w:sz w:val="28"/>
          <w:szCs w:val="28"/>
          <w:lang w:eastAsia="en-US"/>
        </w:rPr>
        <w:t xml:space="preserve">»., </w:t>
      </w:r>
      <w:proofErr w:type="gramEnd"/>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А. И. Максаков « Правильно ли говорит ваш ребёнок</w:t>
      </w:r>
      <w:proofErr w:type="gramStart"/>
      <w:r w:rsidRPr="00BA6447">
        <w:rPr>
          <w:rFonts w:ascii="Times New Roman" w:eastAsia="Sylfaen" w:hAnsi="Times New Roman" w:cs="Times New Roman"/>
          <w:bCs/>
          <w:color w:val="000000"/>
          <w:sz w:val="28"/>
          <w:szCs w:val="28"/>
          <w:lang w:eastAsia="en-US"/>
        </w:rPr>
        <w:t>».,</w:t>
      </w:r>
      <w:proofErr w:type="gramEnd"/>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В. И.Селивёрстова « Практикум по дошкольной логопедии</w:t>
      </w:r>
      <w:proofErr w:type="gramStart"/>
      <w:r w:rsidRPr="00BA6447">
        <w:rPr>
          <w:rFonts w:ascii="Times New Roman" w:eastAsia="Sylfaen" w:hAnsi="Times New Roman" w:cs="Times New Roman"/>
          <w:bCs/>
          <w:color w:val="000000"/>
          <w:sz w:val="28"/>
          <w:szCs w:val="28"/>
          <w:lang w:eastAsia="en-US"/>
        </w:rPr>
        <w:t>».,</w:t>
      </w:r>
      <w:proofErr w:type="gramEnd"/>
    </w:p>
    <w:p w:rsidR="00BA6447" w:rsidRPr="007E0EF8"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 xml:space="preserve">М.Е. </w:t>
      </w:r>
      <w:proofErr w:type="spellStart"/>
      <w:r>
        <w:rPr>
          <w:rFonts w:ascii="Times New Roman" w:eastAsia="Sylfaen" w:hAnsi="Times New Roman" w:cs="Times New Roman"/>
          <w:bCs/>
          <w:color w:val="000000"/>
          <w:sz w:val="28"/>
          <w:szCs w:val="28"/>
          <w:lang w:eastAsia="en-US"/>
        </w:rPr>
        <w:t>Хватцев</w:t>
      </w:r>
      <w:proofErr w:type="spellEnd"/>
      <w:r>
        <w:rPr>
          <w:rFonts w:ascii="Times New Roman" w:eastAsia="Sylfaen" w:hAnsi="Times New Roman" w:cs="Times New Roman"/>
          <w:bCs/>
          <w:color w:val="000000"/>
          <w:sz w:val="28"/>
          <w:szCs w:val="28"/>
          <w:lang w:eastAsia="en-US"/>
        </w:rPr>
        <w:t xml:space="preserve"> «</w:t>
      </w:r>
      <w:r w:rsidR="002E7694" w:rsidRPr="00BA6447">
        <w:rPr>
          <w:rFonts w:ascii="Times New Roman" w:eastAsia="Sylfaen" w:hAnsi="Times New Roman" w:cs="Times New Roman"/>
          <w:bCs/>
          <w:color w:val="000000"/>
          <w:sz w:val="28"/>
          <w:szCs w:val="28"/>
          <w:lang w:eastAsia="en-US"/>
        </w:rPr>
        <w:t>Логопедия</w:t>
      </w:r>
      <w:proofErr w:type="gramStart"/>
      <w:r w:rsidR="002E7694" w:rsidRPr="00BA6447">
        <w:rPr>
          <w:rFonts w:ascii="Times New Roman" w:eastAsia="Sylfaen" w:hAnsi="Times New Roman" w:cs="Times New Roman"/>
          <w:bCs/>
          <w:color w:val="000000"/>
          <w:sz w:val="28"/>
          <w:szCs w:val="28"/>
          <w:lang w:eastAsia="en-US"/>
        </w:rPr>
        <w:t>».,</w:t>
      </w:r>
      <w:proofErr w:type="gramEnd"/>
    </w:p>
    <w:p w:rsidR="007E0EF8" w:rsidRPr="00BA6447" w:rsidRDefault="007E0EF8"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Ж.М. Флерова «</w:t>
      </w:r>
      <w:r w:rsidRPr="00BA6447">
        <w:rPr>
          <w:rFonts w:ascii="Times New Roman" w:eastAsia="Sylfaen" w:hAnsi="Times New Roman" w:cs="Times New Roman"/>
          <w:bCs/>
          <w:color w:val="000000"/>
          <w:sz w:val="28"/>
          <w:szCs w:val="28"/>
          <w:lang w:eastAsia="en-US"/>
        </w:rPr>
        <w:t>Логопедия</w:t>
      </w:r>
      <w:proofErr w:type="gramStart"/>
      <w:r w:rsidRPr="00BA6447">
        <w:rPr>
          <w:rFonts w:ascii="Times New Roman" w:eastAsia="Sylfaen" w:hAnsi="Times New Roman" w:cs="Times New Roman"/>
          <w:bCs/>
          <w:color w:val="000000"/>
          <w:sz w:val="28"/>
          <w:szCs w:val="28"/>
          <w:lang w:eastAsia="en-US"/>
        </w:rPr>
        <w:t>».,</w:t>
      </w:r>
      <w:proofErr w:type="gramEnd"/>
    </w:p>
    <w:p w:rsidR="00BA6447" w:rsidRPr="00BA6447"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А.А. Катаева «</w:t>
      </w:r>
      <w:r w:rsidR="002E7694" w:rsidRPr="00BA6447">
        <w:rPr>
          <w:rFonts w:ascii="Times New Roman" w:eastAsia="Sylfaen" w:hAnsi="Times New Roman" w:cs="Times New Roman"/>
          <w:bCs/>
          <w:color w:val="000000"/>
          <w:sz w:val="28"/>
          <w:szCs w:val="28"/>
          <w:lang w:eastAsia="en-US"/>
        </w:rPr>
        <w:t>Дидактические игры в обучении дошкольников с отклонениями в развитии</w:t>
      </w:r>
      <w:proofErr w:type="gramStart"/>
      <w:r w:rsidR="002E7694" w:rsidRPr="00BA6447">
        <w:rPr>
          <w:rFonts w:ascii="Times New Roman" w:eastAsia="Sylfaen" w:hAnsi="Times New Roman" w:cs="Times New Roman"/>
          <w:bCs/>
          <w:color w:val="000000"/>
          <w:sz w:val="28"/>
          <w:szCs w:val="28"/>
          <w:lang w:eastAsia="en-US"/>
        </w:rPr>
        <w:t>».,</w:t>
      </w:r>
      <w:proofErr w:type="gramEnd"/>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Л.П. Успенская « Учитесь правильно говорить</w:t>
      </w:r>
      <w:proofErr w:type="gramStart"/>
      <w:r w:rsidRPr="00BA6447">
        <w:rPr>
          <w:rFonts w:ascii="Times New Roman" w:eastAsia="Sylfaen" w:hAnsi="Times New Roman" w:cs="Times New Roman"/>
          <w:bCs/>
          <w:color w:val="000000"/>
          <w:sz w:val="28"/>
          <w:szCs w:val="28"/>
          <w:lang w:eastAsia="en-US"/>
        </w:rPr>
        <w:t xml:space="preserve">»., </w:t>
      </w:r>
      <w:proofErr w:type="gramEnd"/>
    </w:p>
    <w:p w:rsidR="00BA6447" w:rsidRPr="00BA6447"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Г.А. Каше «</w:t>
      </w:r>
      <w:r w:rsidR="002E7694" w:rsidRPr="00BA6447">
        <w:rPr>
          <w:rFonts w:ascii="Times New Roman" w:eastAsia="Sylfaen" w:hAnsi="Times New Roman" w:cs="Times New Roman"/>
          <w:bCs/>
          <w:color w:val="000000"/>
          <w:sz w:val="28"/>
          <w:szCs w:val="28"/>
          <w:lang w:eastAsia="en-US"/>
        </w:rPr>
        <w:t>Исправление недостатков речи у детей</w:t>
      </w:r>
      <w:proofErr w:type="gramStart"/>
      <w:r w:rsidR="002E7694" w:rsidRPr="00BA6447">
        <w:rPr>
          <w:rFonts w:ascii="Times New Roman" w:eastAsia="Sylfaen" w:hAnsi="Times New Roman" w:cs="Times New Roman"/>
          <w:bCs/>
          <w:color w:val="000000"/>
          <w:sz w:val="28"/>
          <w:szCs w:val="28"/>
          <w:lang w:eastAsia="en-US"/>
        </w:rPr>
        <w:t xml:space="preserve">»., </w:t>
      </w:r>
      <w:proofErr w:type="gramEnd"/>
    </w:p>
    <w:p w:rsidR="00BA6447"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С.Н. Сазонова « Развитие речи дошкольников с ОНР</w:t>
      </w:r>
      <w:proofErr w:type="gramStart"/>
      <w:r w:rsidRPr="00BA6447">
        <w:rPr>
          <w:rFonts w:ascii="Times New Roman" w:eastAsia="Sylfaen" w:hAnsi="Times New Roman" w:cs="Times New Roman"/>
          <w:bCs/>
          <w:color w:val="000000"/>
          <w:sz w:val="28"/>
          <w:szCs w:val="28"/>
          <w:lang w:eastAsia="en-US"/>
        </w:rPr>
        <w:t>».,</w:t>
      </w:r>
      <w:proofErr w:type="gramEnd"/>
    </w:p>
    <w:p w:rsidR="00BA6447" w:rsidRPr="00BA6447" w:rsidRDefault="00BA6447"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 xml:space="preserve">С.Ж. </w:t>
      </w:r>
      <w:proofErr w:type="spellStart"/>
      <w:r>
        <w:rPr>
          <w:rFonts w:ascii="Times New Roman" w:eastAsia="Sylfaen" w:hAnsi="Times New Roman" w:cs="Times New Roman"/>
          <w:bCs/>
          <w:color w:val="000000"/>
          <w:sz w:val="28"/>
          <w:szCs w:val="28"/>
          <w:lang w:eastAsia="en-US"/>
        </w:rPr>
        <w:t>Хайрушева</w:t>
      </w:r>
      <w:proofErr w:type="spellEnd"/>
      <w:r>
        <w:rPr>
          <w:rFonts w:ascii="Times New Roman" w:eastAsia="Sylfaen" w:hAnsi="Times New Roman" w:cs="Times New Roman"/>
          <w:bCs/>
          <w:color w:val="000000"/>
          <w:sz w:val="28"/>
          <w:szCs w:val="28"/>
          <w:lang w:eastAsia="en-US"/>
        </w:rPr>
        <w:t xml:space="preserve"> «</w:t>
      </w:r>
      <w:r w:rsidR="002E7694" w:rsidRPr="00BA6447">
        <w:rPr>
          <w:rFonts w:ascii="Times New Roman" w:eastAsia="Sylfaen" w:hAnsi="Times New Roman" w:cs="Times New Roman"/>
          <w:bCs/>
          <w:color w:val="000000"/>
          <w:sz w:val="28"/>
          <w:szCs w:val="28"/>
          <w:lang w:eastAsia="en-US"/>
        </w:rPr>
        <w:t>В помощь логопеду</w:t>
      </w:r>
      <w:proofErr w:type="gramStart"/>
      <w:r w:rsidR="002E7694" w:rsidRPr="00BA6447">
        <w:rPr>
          <w:rFonts w:ascii="Times New Roman" w:eastAsia="Sylfaen" w:hAnsi="Times New Roman" w:cs="Times New Roman"/>
          <w:bCs/>
          <w:color w:val="000000"/>
          <w:sz w:val="28"/>
          <w:szCs w:val="28"/>
          <w:lang w:eastAsia="en-US"/>
        </w:rPr>
        <w:t xml:space="preserve">»., </w:t>
      </w:r>
      <w:proofErr w:type="gramEnd"/>
    </w:p>
    <w:p w:rsidR="007E0EF8" w:rsidRPr="007E0EF8" w:rsidRDefault="007E0EF8"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 xml:space="preserve">В.И. </w:t>
      </w:r>
      <w:proofErr w:type="spellStart"/>
      <w:r>
        <w:rPr>
          <w:rFonts w:ascii="Times New Roman" w:eastAsia="Sylfaen" w:hAnsi="Times New Roman" w:cs="Times New Roman"/>
          <w:bCs/>
          <w:color w:val="000000"/>
          <w:sz w:val="28"/>
          <w:szCs w:val="28"/>
          <w:lang w:eastAsia="en-US"/>
        </w:rPr>
        <w:t>Ковалько</w:t>
      </w:r>
      <w:proofErr w:type="spellEnd"/>
      <w:r>
        <w:rPr>
          <w:rFonts w:ascii="Times New Roman" w:eastAsia="Sylfaen" w:hAnsi="Times New Roman" w:cs="Times New Roman"/>
          <w:bCs/>
          <w:color w:val="000000"/>
          <w:sz w:val="28"/>
          <w:szCs w:val="28"/>
          <w:lang w:eastAsia="en-US"/>
        </w:rPr>
        <w:t xml:space="preserve"> «</w:t>
      </w:r>
      <w:r w:rsidR="002E7694" w:rsidRPr="00BA6447">
        <w:rPr>
          <w:rFonts w:ascii="Times New Roman" w:eastAsia="Sylfaen" w:hAnsi="Times New Roman" w:cs="Times New Roman"/>
          <w:bCs/>
          <w:color w:val="000000"/>
          <w:sz w:val="28"/>
          <w:szCs w:val="28"/>
          <w:lang w:eastAsia="en-US"/>
        </w:rPr>
        <w:t xml:space="preserve">Азбука </w:t>
      </w:r>
      <w:proofErr w:type="spellStart"/>
      <w:r w:rsidR="002E7694" w:rsidRPr="00BA6447">
        <w:rPr>
          <w:rFonts w:ascii="Times New Roman" w:eastAsia="Sylfaen" w:hAnsi="Times New Roman" w:cs="Times New Roman"/>
          <w:bCs/>
          <w:color w:val="000000"/>
          <w:sz w:val="28"/>
          <w:szCs w:val="28"/>
          <w:lang w:eastAsia="en-US"/>
        </w:rPr>
        <w:t>физминуток</w:t>
      </w:r>
      <w:proofErr w:type="spellEnd"/>
      <w:proofErr w:type="gramStart"/>
      <w:r w:rsidR="002E7694" w:rsidRPr="00BA6447">
        <w:rPr>
          <w:rFonts w:ascii="Times New Roman" w:eastAsia="Sylfaen" w:hAnsi="Times New Roman" w:cs="Times New Roman"/>
          <w:bCs/>
          <w:color w:val="000000"/>
          <w:sz w:val="28"/>
          <w:szCs w:val="28"/>
          <w:lang w:eastAsia="en-US"/>
        </w:rPr>
        <w:t>».,</w:t>
      </w:r>
      <w:proofErr w:type="gramEnd"/>
    </w:p>
    <w:p w:rsidR="007E0EF8" w:rsidRPr="007E0EF8"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Г. Федоренко « Игры с пальчиками</w:t>
      </w:r>
      <w:proofErr w:type="gramStart"/>
      <w:r w:rsidRPr="00BA6447">
        <w:rPr>
          <w:rFonts w:ascii="Times New Roman" w:eastAsia="Sylfaen" w:hAnsi="Times New Roman" w:cs="Times New Roman"/>
          <w:bCs/>
          <w:color w:val="000000"/>
          <w:sz w:val="28"/>
          <w:szCs w:val="28"/>
          <w:lang w:eastAsia="en-US"/>
        </w:rPr>
        <w:t>».,</w:t>
      </w:r>
      <w:proofErr w:type="gramEnd"/>
    </w:p>
    <w:p w:rsidR="007E0EF8" w:rsidRPr="007E0EF8"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О.А. </w:t>
      </w:r>
      <w:proofErr w:type="gramStart"/>
      <w:r w:rsidRPr="00BA6447">
        <w:rPr>
          <w:rFonts w:ascii="Times New Roman" w:eastAsia="Sylfaen" w:hAnsi="Times New Roman" w:cs="Times New Roman"/>
          <w:bCs/>
          <w:color w:val="000000"/>
          <w:sz w:val="28"/>
          <w:szCs w:val="28"/>
          <w:lang w:eastAsia="en-US"/>
        </w:rPr>
        <w:t>Новиковская</w:t>
      </w:r>
      <w:proofErr w:type="gramEnd"/>
      <w:r w:rsidRPr="00BA6447">
        <w:rPr>
          <w:rFonts w:ascii="Times New Roman" w:eastAsia="Sylfaen" w:hAnsi="Times New Roman" w:cs="Times New Roman"/>
          <w:bCs/>
          <w:color w:val="000000"/>
          <w:sz w:val="28"/>
          <w:szCs w:val="28"/>
          <w:lang w:eastAsia="en-US"/>
        </w:rPr>
        <w:t xml:space="preserve"> « Игры и задания для развития речи </w:t>
      </w:r>
      <w:r w:rsidR="007E0EF8">
        <w:rPr>
          <w:rFonts w:ascii="Times New Roman" w:eastAsia="Sylfaen" w:hAnsi="Times New Roman" w:cs="Times New Roman"/>
          <w:bCs/>
          <w:color w:val="000000"/>
          <w:sz w:val="28"/>
          <w:szCs w:val="28"/>
          <w:lang w:eastAsia="en-US"/>
        </w:rPr>
        <w:t>у дошкольников».,</w:t>
      </w:r>
    </w:p>
    <w:p w:rsidR="007E0EF8" w:rsidRPr="007E0EF8" w:rsidRDefault="007E0EF8"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proofErr w:type="spellStart"/>
      <w:r>
        <w:rPr>
          <w:rFonts w:ascii="Times New Roman" w:eastAsia="Sylfaen" w:hAnsi="Times New Roman" w:cs="Times New Roman"/>
          <w:bCs/>
          <w:color w:val="000000"/>
          <w:sz w:val="28"/>
          <w:szCs w:val="28"/>
          <w:lang w:eastAsia="en-US"/>
        </w:rPr>
        <w:t>Д.Г.Шумаева</w:t>
      </w:r>
      <w:proofErr w:type="spellEnd"/>
      <w:r>
        <w:rPr>
          <w:rFonts w:ascii="Times New Roman" w:eastAsia="Sylfaen" w:hAnsi="Times New Roman" w:cs="Times New Roman"/>
          <w:bCs/>
          <w:color w:val="000000"/>
          <w:sz w:val="28"/>
          <w:szCs w:val="28"/>
          <w:lang w:eastAsia="en-US"/>
        </w:rPr>
        <w:t xml:space="preserve"> «</w:t>
      </w:r>
      <w:r w:rsidR="002E7694" w:rsidRPr="00BA6447">
        <w:rPr>
          <w:rFonts w:ascii="Times New Roman" w:eastAsia="Sylfaen" w:hAnsi="Times New Roman" w:cs="Times New Roman"/>
          <w:bCs/>
          <w:color w:val="000000"/>
          <w:sz w:val="28"/>
          <w:szCs w:val="28"/>
          <w:lang w:eastAsia="en-US"/>
        </w:rPr>
        <w:t>Как хорошо уметь читать</w:t>
      </w:r>
      <w:proofErr w:type="gramStart"/>
      <w:r w:rsidR="002E7694" w:rsidRPr="00BA6447">
        <w:rPr>
          <w:rFonts w:ascii="Times New Roman" w:eastAsia="Sylfaen" w:hAnsi="Times New Roman" w:cs="Times New Roman"/>
          <w:bCs/>
          <w:color w:val="000000"/>
          <w:sz w:val="28"/>
          <w:szCs w:val="28"/>
          <w:lang w:eastAsia="en-US"/>
        </w:rPr>
        <w:t>».,</w:t>
      </w:r>
      <w:proofErr w:type="gramEnd"/>
    </w:p>
    <w:p w:rsidR="007E0EF8" w:rsidRPr="007E0EF8"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Л.Е. Кыласова « Развитие речи</w:t>
      </w:r>
      <w:proofErr w:type="gramStart"/>
      <w:r w:rsidRPr="00BA6447">
        <w:rPr>
          <w:rFonts w:ascii="Times New Roman" w:eastAsia="Sylfaen" w:hAnsi="Times New Roman" w:cs="Times New Roman"/>
          <w:bCs/>
          <w:color w:val="000000"/>
          <w:sz w:val="28"/>
          <w:szCs w:val="28"/>
          <w:lang w:eastAsia="en-US"/>
        </w:rPr>
        <w:t>».,</w:t>
      </w:r>
      <w:proofErr w:type="gramEnd"/>
    </w:p>
    <w:p w:rsidR="007E0EF8" w:rsidRPr="007E0EF8"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И.В. Медведева « </w:t>
      </w:r>
      <w:proofErr w:type="spellStart"/>
      <w:r w:rsidRPr="00BA6447">
        <w:rPr>
          <w:rFonts w:ascii="Times New Roman" w:eastAsia="Sylfaen" w:hAnsi="Times New Roman" w:cs="Times New Roman"/>
          <w:bCs/>
          <w:color w:val="000000"/>
          <w:sz w:val="28"/>
          <w:szCs w:val="28"/>
          <w:lang w:eastAsia="en-US"/>
        </w:rPr>
        <w:t>Логоигры</w:t>
      </w:r>
      <w:proofErr w:type="spellEnd"/>
      <w:proofErr w:type="gramStart"/>
      <w:r w:rsidRPr="00BA6447">
        <w:rPr>
          <w:rFonts w:ascii="Times New Roman" w:eastAsia="Sylfaen" w:hAnsi="Times New Roman" w:cs="Times New Roman"/>
          <w:bCs/>
          <w:color w:val="000000"/>
          <w:sz w:val="28"/>
          <w:szCs w:val="28"/>
          <w:lang w:eastAsia="en-US"/>
        </w:rPr>
        <w:t>».,</w:t>
      </w:r>
      <w:proofErr w:type="gramEnd"/>
    </w:p>
    <w:p w:rsidR="007E0EF8" w:rsidRPr="007E0EF8"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 xml:space="preserve">Е.А. </w:t>
      </w:r>
      <w:proofErr w:type="spellStart"/>
      <w:r w:rsidRPr="00BA6447">
        <w:rPr>
          <w:rFonts w:ascii="Times New Roman" w:eastAsia="Sylfaen" w:hAnsi="Times New Roman" w:cs="Times New Roman"/>
          <w:bCs/>
          <w:color w:val="000000"/>
          <w:sz w:val="28"/>
          <w:szCs w:val="28"/>
          <w:lang w:eastAsia="en-US"/>
        </w:rPr>
        <w:t>Пожиленко</w:t>
      </w:r>
      <w:proofErr w:type="spellEnd"/>
      <w:r w:rsidRPr="00BA6447">
        <w:rPr>
          <w:rFonts w:ascii="Times New Roman" w:eastAsia="Sylfaen" w:hAnsi="Times New Roman" w:cs="Times New Roman"/>
          <w:bCs/>
          <w:color w:val="000000"/>
          <w:sz w:val="28"/>
          <w:szCs w:val="28"/>
          <w:lang w:eastAsia="en-US"/>
        </w:rPr>
        <w:t xml:space="preserve"> « Волшебный мир звуков и слов</w:t>
      </w:r>
      <w:proofErr w:type="gramStart"/>
      <w:r w:rsidRPr="00BA6447">
        <w:rPr>
          <w:rFonts w:ascii="Times New Roman" w:eastAsia="Sylfaen" w:hAnsi="Times New Roman" w:cs="Times New Roman"/>
          <w:bCs/>
          <w:color w:val="000000"/>
          <w:sz w:val="28"/>
          <w:szCs w:val="28"/>
          <w:lang w:eastAsia="en-US"/>
        </w:rPr>
        <w:t>».,</w:t>
      </w:r>
      <w:proofErr w:type="gramEnd"/>
    </w:p>
    <w:p w:rsidR="007E0EF8" w:rsidRPr="007E0EF8"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Н.С. Жукова « Уроки чистописания</w:t>
      </w:r>
      <w:proofErr w:type="gramStart"/>
      <w:r w:rsidRPr="00BA6447">
        <w:rPr>
          <w:rFonts w:ascii="Times New Roman" w:eastAsia="Sylfaen" w:hAnsi="Times New Roman" w:cs="Times New Roman"/>
          <w:bCs/>
          <w:color w:val="000000"/>
          <w:sz w:val="28"/>
          <w:szCs w:val="28"/>
          <w:lang w:eastAsia="en-US"/>
        </w:rPr>
        <w:t>».,</w:t>
      </w:r>
      <w:proofErr w:type="gramEnd"/>
    </w:p>
    <w:p w:rsidR="007E0EF8" w:rsidRPr="007E0EF8"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proofErr w:type="spellStart"/>
      <w:r w:rsidRPr="00BA6447">
        <w:rPr>
          <w:rFonts w:ascii="Times New Roman" w:eastAsia="Sylfaen" w:hAnsi="Times New Roman" w:cs="Times New Roman"/>
          <w:bCs/>
          <w:color w:val="000000"/>
          <w:sz w:val="28"/>
          <w:szCs w:val="28"/>
          <w:lang w:eastAsia="en-US"/>
        </w:rPr>
        <w:t>И.</w:t>
      </w:r>
      <w:r w:rsidR="007E0EF8">
        <w:rPr>
          <w:rFonts w:ascii="Times New Roman" w:eastAsia="Sylfaen" w:hAnsi="Times New Roman" w:cs="Times New Roman"/>
          <w:bCs/>
          <w:color w:val="000000"/>
          <w:sz w:val="28"/>
          <w:szCs w:val="28"/>
          <w:lang w:eastAsia="en-US"/>
        </w:rPr>
        <w:t>А.Михева</w:t>
      </w:r>
      <w:proofErr w:type="spellEnd"/>
      <w:r w:rsidR="007E0EF8">
        <w:rPr>
          <w:rFonts w:ascii="Times New Roman" w:eastAsia="Sylfaen" w:hAnsi="Times New Roman" w:cs="Times New Roman"/>
          <w:bCs/>
          <w:color w:val="000000"/>
          <w:sz w:val="28"/>
          <w:szCs w:val="28"/>
          <w:lang w:eastAsia="en-US"/>
        </w:rPr>
        <w:t xml:space="preserve"> «</w:t>
      </w:r>
      <w:r w:rsidRPr="00BA6447">
        <w:rPr>
          <w:rFonts w:ascii="Times New Roman" w:eastAsia="Sylfaen" w:hAnsi="Times New Roman" w:cs="Times New Roman"/>
          <w:bCs/>
          <w:color w:val="000000"/>
          <w:sz w:val="28"/>
          <w:szCs w:val="28"/>
          <w:lang w:eastAsia="en-US"/>
        </w:rPr>
        <w:t>Взаимосвязь в работе воспитателя и учителя- логопеда</w:t>
      </w:r>
      <w:proofErr w:type="gramStart"/>
      <w:r w:rsidRPr="00BA6447">
        <w:rPr>
          <w:rFonts w:ascii="Times New Roman" w:eastAsia="Sylfaen" w:hAnsi="Times New Roman" w:cs="Times New Roman"/>
          <w:bCs/>
          <w:color w:val="000000"/>
          <w:sz w:val="28"/>
          <w:szCs w:val="28"/>
          <w:lang w:eastAsia="en-US"/>
        </w:rPr>
        <w:t>».,</w:t>
      </w:r>
      <w:proofErr w:type="gramEnd"/>
    </w:p>
    <w:p w:rsidR="007E0EF8" w:rsidRPr="007E0EF8"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Я.Л. Юдина « Сборник логопедических упражнений</w:t>
      </w:r>
      <w:proofErr w:type="gramStart"/>
      <w:r w:rsidRPr="00BA6447">
        <w:rPr>
          <w:rFonts w:ascii="Times New Roman" w:eastAsia="Sylfaen" w:hAnsi="Times New Roman" w:cs="Times New Roman"/>
          <w:bCs/>
          <w:color w:val="000000"/>
          <w:sz w:val="28"/>
          <w:szCs w:val="28"/>
          <w:lang w:eastAsia="en-US"/>
        </w:rPr>
        <w:t xml:space="preserve">»., </w:t>
      </w:r>
      <w:proofErr w:type="gramEnd"/>
    </w:p>
    <w:p w:rsidR="002E7694" w:rsidRPr="00BA6447" w:rsidRDefault="002E7694" w:rsidP="008179FE">
      <w:pPr>
        <w:pStyle w:val="a3"/>
        <w:widowControl w:val="0"/>
        <w:numPr>
          <w:ilvl w:val="0"/>
          <w:numId w:val="3"/>
        </w:numPr>
        <w:tabs>
          <w:tab w:val="left" w:pos="1993"/>
        </w:tabs>
        <w:spacing w:after="0" w:line="240" w:lineRule="auto"/>
        <w:ind w:left="284" w:hanging="284"/>
        <w:jc w:val="both"/>
        <w:rPr>
          <w:rFonts w:ascii="Times New Roman" w:eastAsia="Sylfaen" w:hAnsi="Times New Roman" w:cs="Times New Roman"/>
          <w:color w:val="000000"/>
          <w:sz w:val="28"/>
          <w:szCs w:val="28"/>
          <w:lang w:eastAsia="en-US"/>
        </w:rPr>
      </w:pPr>
      <w:r w:rsidRPr="00BA6447">
        <w:rPr>
          <w:rFonts w:ascii="Times New Roman" w:eastAsia="Sylfaen" w:hAnsi="Times New Roman" w:cs="Times New Roman"/>
          <w:bCs/>
          <w:color w:val="000000"/>
          <w:sz w:val="28"/>
          <w:szCs w:val="28"/>
          <w:lang w:eastAsia="en-US"/>
        </w:rPr>
        <w:t>логопедические тетради, детские музыкальные песенки – игры и др. на электронных носителях.</w:t>
      </w:r>
    </w:p>
    <w:p w:rsidR="002E7694" w:rsidRPr="002E7694" w:rsidRDefault="002E7694" w:rsidP="008179FE">
      <w:pPr>
        <w:widowControl w:val="0"/>
        <w:spacing w:after="0" w:line="240" w:lineRule="auto"/>
        <w:jc w:val="both"/>
        <w:rPr>
          <w:rFonts w:ascii="Times New Roman" w:eastAsia="Times New Roman" w:hAnsi="Times New Roman" w:cs="Times New Roman"/>
          <w:sz w:val="28"/>
          <w:szCs w:val="28"/>
          <w:lang w:eastAsia="en-US"/>
        </w:rPr>
      </w:pPr>
      <w:r w:rsidRPr="002E7694">
        <w:rPr>
          <w:rFonts w:ascii="Times New Roman" w:eastAsia="Sylfaen" w:hAnsi="Times New Roman" w:cs="Times New Roman"/>
          <w:bCs/>
          <w:color w:val="000000"/>
          <w:sz w:val="28"/>
          <w:szCs w:val="28"/>
          <w:lang w:eastAsia="en-US"/>
        </w:rPr>
        <w:lastRenderedPageBreak/>
        <w:t>Мебель:</w:t>
      </w:r>
    </w:p>
    <w:p w:rsidR="002E7694" w:rsidRPr="002E7694" w:rsidRDefault="002E7694" w:rsidP="008179FE">
      <w:pPr>
        <w:widowControl w:val="0"/>
        <w:numPr>
          <w:ilvl w:val="0"/>
          <w:numId w:val="4"/>
        </w:numPr>
        <w:tabs>
          <w:tab w:val="left" w:pos="524"/>
        </w:tabs>
        <w:spacing w:after="0" w:line="240" w:lineRule="auto"/>
        <w:jc w:val="both"/>
        <w:rPr>
          <w:rFonts w:ascii="Times New Roman" w:eastAsia="Times New Roman" w:hAnsi="Times New Roman" w:cs="Times New Roman"/>
          <w:sz w:val="28"/>
          <w:szCs w:val="28"/>
          <w:lang w:eastAsia="en-US"/>
        </w:rPr>
      </w:pPr>
      <w:r w:rsidRPr="002E7694">
        <w:rPr>
          <w:rFonts w:ascii="Times New Roman" w:eastAsia="Sylfaen" w:hAnsi="Times New Roman" w:cs="Times New Roman"/>
          <w:bCs/>
          <w:color w:val="000000"/>
          <w:sz w:val="28"/>
          <w:szCs w:val="28"/>
          <w:lang w:eastAsia="en-US"/>
        </w:rPr>
        <w:t>Доска (магнитная доска) - 1</w:t>
      </w:r>
    </w:p>
    <w:p w:rsidR="002E7694" w:rsidRPr="008179FE" w:rsidRDefault="008179FE" w:rsidP="008179FE">
      <w:pPr>
        <w:widowControl w:val="0"/>
        <w:numPr>
          <w:ilvl w:val="0"/>
          <w:numId w:val="4"/>
        </w:numPr>
        <w:tabs>
          <w:tab w:val="left" w:pos="553"/>
        </w:tabs>
        <w:spacing w:after="0" w:line="240" w:lineRule="auto"/>
        <w:jc w:val="both"/>
        <w:rPr>
          <w:rFonts w:ascii="Times New Roman" w:eastAsia="Times New Roman" w:hAnsi="Times New Roman" w:cs="Times New Roman"/>
          <w:sz w:val="28"/>
          <w:szCs w:val="28"/>
          <w:lang w:eastAsia="en-US"/>
        </w:rPr>
      </w:pPr>
      <w:r>
        <w:rPr>
          <w:rFonts w:ascii="Times New Roman" w:eastAsia="Sylfaen" w:hAnsi="Times New Roman" w:cs="Times New Roman"/>
          <w:bCs/>
          <w:color w:val="000000"/>
          <w:sz w:val="28"/>
          <w:szCs w:val="28"/>
          <w:lang w:eastAsia="en-US"/>
        </w:rPr>
        <w:t>Логопедический стол</w:t>
      </w:r>
      <w:r w:rsidR="002E7694" w:rsidRPr="002E7694">
        <w:rPr>
          <w:rFonts w:ascii="Times New Roman" w:eastAsia="Sylfaen" w:hAnsi="Times New Roman" w:cs="Times New Roman"/>
          <w:bCs/>
          <w:color w:val="000000"/>
          <w:sz w:val="28"/>
          <w:szCs w:val="28"/>
          <w:lang w:eastAsia="en-US"/>
        </w:rPr>
        <w:t xml:space="preserve"> </w:t>
      </w:r>
      <w:r>
        <w:rPr>
          <w:rFonts w:ascii="Times New Roman" w:eastAsia="Sylfaen" w:hAnsi="Times New Roman" w:cs="Times New Roman"/>
          <w:bCs/>
          <w:color w:val="000000"/>
          <w:sz w:val="28"/>
          <w:szCs w:val="28"/>
          <w:lang w:eastAsia="en-US"/>
        </w:rPr>
        <w:t>–</w:t>
      </w:r>
      <w:r w:rsidR="002E7694" w:rsidRPr="002E7694">
        <w:rPr>
          <w:rFonts w:ascii="Times New Roman" w:eastAsia="Sylfaen" w:hAnsi="Times New Roman" w:cs="Times New Roman"/>
          <w:bCs/>
          <w:color w:val="000000"/>
          <w:sz w:val="28"/>
          <w:szCs w:val="28"/>
          <w:lang w:eastAsia="en-US"/>
        </w:rPr>
        <w:t xml:space="preserve"> 1</w:t>
      </w:r>
    </w:p>
    <w:p w:rsidR="008179FE" w:rsidRPr="002E7694" w:rsidRDefault="008179FE" w:rsidP="008179FE">
      <w:pPr>
        <w:widowControl w:val="0"/>
        <w:numPr>
          <w:ilvl w:val="0"/>
          <w:numId w:val="4"/>
        </w:numPr>
        <w:tabs>
          <w:tab w:val="left" w:pos="553"/>
        </w:tabs>
        <w:spacing w:after="0" w:line="240" w:lineRule="auto"/>
        <w:jc w:val="both"/>
        <w:rPr>
          <w:rFonts w:ascii="Times New Roman" w:eastAsia="Times New Roman" w:hAnsi="Times New Roman" w:cs="Times New Roman"/>
          <w:sz w:val="28"/>
          <w:szCs w:val="28"/>
          <w:lang w:eastAsia="en-US"/>
        </w:rPr>
      </w:pPr>
      <w:r>
        <w:rPr>
          <w:rFonts w:ascii="Times New Roman" w:eastAsia="Sylfaen" w:hAnsi="Times New Roman" w:cs="Times New Roman"/>
          <w:bCs/>
          <w:color w:val="000000"/>
          <w:sz w:val="28"/>
          <w:szCs w:val="28"/>
          <w:lang w:eastAsia="en-US"/>
        </w:rPr>
        <w:t>Логопедическое зеркало - 1</w:t>
      </w:r>
    </w:p>
    <w:p w:rsidR="002E7694" w:rsidRPr="002E7694" w:rsidRDefault="002E7694" w:rsidP="008179FE">
      <w:pPr>
        <w:widowControl w:val="0"/>
        <w:numPr>
          <w:ilvl w:val="0"/>
          <w:numId w:val="4"/>
        </w:numPr>
        <w:tabs>
          <w:tab w:val="left" w:pos="553"/>
        </w:tabs>
        <w:spacing w:after="0" w:line="240" w:lineRule="auto"/>
        <w:jc w:val="both"/>
        <w:rPr>
          <w:rFonts w:ascii="Times New Roman" w:eastAsia="Times New Roman" w:hAnsi="Times New Roman" w:cs="Times New Roman"/>
          <w:sz w:val="28"/>
          <w:szCs w:val="28"/>
          <w:lang w:eastAsia="en-US"/>
        </w:rPr>
      </w:pPr>
      <w:r w:rsidRPr="002E7694">
        <w:rPr>
          <w:rFonts w:ascii="Times New Roman" w:eastAsia="Sylfaen" w:hAnsi="Times New Roman" w:cs="Times New Roman"/>
          <w:bCs/>
          <w:color w:val="000000"/>
          <w:sz w:val="28"/>
          <w:szCs w:val="28"/>
          <w:lang w:eastAsia="en-US"/>
        </w:rPr>
        <w:t>Столы детские - 3</w:t>
      </w:r>
    </w:p>
    <w:p w:rsidR="002E7694" w:rsidRPr="002E7694" w:rsidRDefault="002E7694" w:rsidP="008179FE">
      <w:pPr>
        <w:widowControl w:val="0"/>
        <w:numPr>
          <w:ilvl w:val="0"/>
          <w:numId w:val="4"/>
        </w:numPr>
        <w:tabs>
          <w:tab w:val="left" w:pos="558"/>
        </w:tabs>
        <w:spacing w:after="0" w:line="240" w:lineRule="auto"/>
        <w:jc w:val="both"/>
        <w:rPr>
          <w:rFonts w:ascii="Times New Roman" w:eastAsia="Times New Roman" w:hAnsi="Times New Roman" w:cs="Times New Roman"/>
          <w:sz w:val="28"/>
          <w:szCs w:val="28"/>
          <w:lang w:eastAsia="en-US"/>
        </w:rPr>
      </w:pPr>
      <w:r w:rsidRPr="002E7694">
        <w:rPr>
          <w:rFonts w:ascii="Times New Roman" w:eastAsia="Sylfaen" w:hAnsi="Times New Roman" w:cs="Times New Roman"/>
          <w:bCs/>
          <w:color w:val="000000"/>
          <w:sz w:val="28"/>
          <w:szCs w:val="28"/>
          <w:lang w:eastAsia="en-US"/>
        </w:rPr>
        <w:t>Стулья детские - 12</w:t>
      </w:r>
    </w:p>
    <w:p w:rsidR="002E7694" w:rsidRPr="002E7694" w:rsidRDefault="002E7694" w:rsidP="008179FE">
      <w:pPr>
        <w:widowControl w:val="0"/>
        <w:numPr>
          <w:ilvl w:val="0"/>
          <w:numId w:val="4"/>
        </w:numPr>
        <w:tabs>
          <w:tab w:val="left" w:pos="543"/>
        </w:tabs>
        <w:spacing w:after="0" w:line="240" w:lineRule="auto"/>
        <w:jc w:val="both"/>
        <w:rPr>
          <w:rFonts w:ascii="Times New Roman" w:eastAsia="Times New Roma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Шкафы для игрушек и пособий – 2</w:t>
      </w:r>
    </w:p>
    <w:p w:rsidR="002E7694" w:rsidRPr="002E7694" w:rsidRDefault="002E7694" w:rsidP="008179FE">
      <w:pPr>
        <w:widowControl w:val="0"/>
        <w:numPr>
          <w:ilvl w:val="0"/>
          <w:numId w:val="4"/>
        </w:numPr>
        <w:tabs>
          <w:tab w:val="left" w:pos="543"/>
        </w:tabs>
        <w:spacing w:after="0" w:line="240" w:lineRule="auto"/>
        <w:jc w:val="both"/>
        <w:rPr>
          <w:rFonts w:ascii="Times New Roman" w:eastAsia="Times New Roman" w:hAnsi="Times New Roman" w:cs="Times New Roman"/>
          <w:color w:val="000000"/>
          <w:sz w:val="28"/>
          <w:szCs w:val="28"/>
          <w:lang w:eastAsia="en-US"/>
        </w:rPr>
      </w:pPr>
      <w:r w:rsidRPr="002E7694">
        <w:rPr>
          <w:rFonts w:ascii="Times New Roman" w:eastAsia="Courier New" w:hAnsi="Times New Roman" w:cs="Times New Roman"/>
          <w:bCs/>
          <w:color w:val="000000"/>
          <w:sz w:val="28"/>
          <w:szCs w:val="28"/>
          <w:lang w:eastAsia="en-US"/>
        </w:rPr>
        <w:t xml:space="preserve">Зеркала настольные </w:t>
      </w:r>
      <w:r>
        <w:rPr>
          <w:rFonts w:ascii="Times New Roman" w:eastAsia="Courier New" w:hAnsi="Times New Roman" w:cs="Times New Roman"/>
          <w:bCs/>
          <w:color w:val="000000"/>
          <w:sz w:val="28"/>
          <w:szCs w:val="28"/>
          <w:lang w:eastAsia="en-US"/>
        </w:rPr>
        <w:t>–</w:t>
      </w:r>
      <w:r w:rsidRPr="002E7694">
        <w:rPr>
          <w:rFonts w:ascii="Times New Roman" w:eastAsia="Courier New" w:hAnsi="Times New Roman" w:cs="Times New Roman"/>
          <w:bCs/>
          <w:color w:val="000000"/>
          <w:sz w:val="28"/>
          <w:szCs w:val="28"/>
          <w:lang w:eastAsia="en-US"/>
        </w:rPr>
        <w:t xml:space="preserve"> 8</w:t>
      </w:r>
    </w:p>
    <w:p w:rsidR="002E7694" w:rsidRPr="002E7694" w:rsidRDefault="002E7694" w:rsidP="008179FE">
      <w:pPr>
        <w:widowControl w:val="0"/>
        <w:numPr>
          <w:ilvl w:val="0"/>
          <w:numId w:val="4"/>
        </w:numPr>
        <w:tabs>
          <w:tab w:val="left" w:pos="543"/>
        </w:tabs>
        <w:spacing w:after="0" w:line="240" w:lineRule="auto"/>
        <w:jc w:val="both"/>
        <w:rPr>
          <w:rFonts w:ascii="Times New Roman" w:eastAsia="Times New Roman" w:hAnsi="Times New Roman" w:cs="Times New Roman"/>
          <w:color w:val="000000"/>
          <w:sz w:val="28"/>
          <w:szCs w:val="28"/>
          <w:lang w:eastAsia="en-US"/>
        </w:rPr>
      </w:pPr>
      <w:r>
        <w:rPr>
          <w:rFonts w:ascii="Times New Roman" w:eastAsia="Courier New" w:hAnsi="Times New Roman" w:cs="Times New Roman"/>
          <w:bCs/>
          <w:color w:val="000000"/>
          <w:sz w:val="28"/>
          <w:szCs w:val="28"/>
          <w:lang w:eastAsia="en-US"/>
        </w:rPr>
        <w:t xml:space="preserve">«Фиолетовый лес» </w:t>
      </w:r>
      <w:proofErr w:type="spellStart"/>
      <w:r>
        <w:rPr>
          <w:rFonts w:ascii="Times New Roman" w:eastAsia="Courier New" w:hAnsi="Times New Roman" w:cs="Times New Roman"/>
          <w:bCs/>
          <w:color w:val="000000"/>
          <w:sz w:val="28"/>
          <w:szCs w:val="28"/>
          <w:lang w:eastAsia="en-US"/>
        </w:rPr>
        <w:t>В.В.Воскобовича</w:t>
      </w:r>
      <w:proofErr w:type="spellEnd"/>
    </w:p>
    <w:p w:rsidR="002E7694" w:rsidRPr="002E7694" w:rsidRDefault="002E7694" w:rsidP="008179FE">
      <w:pPr>
        <w:widowControl w:val="0"/>
        <w:spacing w:after="0" w:line="240" w:lineRule="auto"/>
        <w:jc w:val="both"/>
        <w:rPr>
          <w:rFonts w:ascii="Times New Roman" w:eastAsia="Sylfaen" w:hAnsi="Times New Roman" w:cs="Times New Roman"/>
          <w:color w:val="000000"/>
          <w:sz w:val="28"/>
          <w:szCs w:val="28"/>
          <w:lang w:eastAsia="en-US"/>
        </w:rPr>
      </w:pPr>
    </w:p>
    <w:p w:rsidR="002E7694" w:rsidRPr="002E7694" w:rsidRDefault="008179FE" w:rsidP="008179FE">
      <w:pPr>
        <w:widowControl w:val="0"/>
        <w:spacing w:after="0" w:line="240" w:lineRule="auto"/>
        <w:jc w:val="both"/>
        <w:rPr>
          <w:rFonts w:ascii="Times New Roman" w:eastAsia="Sylfaen" w:hAnsi="Times New Roman" w:cs="Times New Roman"/>
          <w:color w:val="000000"/>
          <w:sz w:val="28"/>
          <w:szCs w:val="28"/>
          <w:lang w:eastAsia="en-US"/>
        </w:rPr>
      </w:pPr>
      <w:r>
        <w:rPr>
          <w:rFonts w:ascii="Times New Roman" w:eastAsia="Sylfaen" w:hAnsi="Times New Roman" w:cs="Times New Roman"/>
          <w:bCs/>
          <w:color w:val="000000"/>
          <w:sz w:val="28"/>
          <w:szCs w:val="28"/>
          <w:lang w:eastAsia="en-US"/>
        </w:rPr>
        <w:tab/>
      </w:r>
      <w:r w:rsidR="002E7694" w:rsidRPr="002E7694">
        <w:rPr>
          <w:rFonts w:ascii="Times New Roman" w:eastAsia="Sylfaen" w:hAnsi="Times New Roman" w:cs="Times New Roman"/>
          <w:bCs/>
          <w:color w:val="000000"/>
          <w:sz w:val="28"/>
          <w:szCs w:val="28"/>
          <w:lang w:eastAsia="en-US"/>
        </w:rPr>
        <w:t>Наглядно-дидактический материал, приобретенный и изготовленный учителем - логопедом:</w:t>
      </w:r>
    </w:p>
    <w:p w:rsidR="002E7694" w:rsidRPr="008179FE" w:rsidRDefault="002E7694" w:rsidP="008179FE">
      <w:pPr>
        <w:spacing w:after="0" w:line="240" w:lineRule="auto"/>
        <w:jc w:val="both"/>
        <w:rPr>
          <w:rFonts w:ascii="Times New Roman" w:hAnsi="Times New Roman" w:cs="Times New Roman"/>
          <w:sz w:val="28"/>
          <w:szCs w:val="28"/>
          <w:u w:val="single"/>
        </w:rPr>
      </w:pPr>
      <w:r w:rsidRPr="008179FE">
        <w:rPr>
          <w:rFonts w:ascii="Times New Roman" w:hAnsi="Times New Roman" w:cs="Times New Roman"/>
          <w:sz w:val="28"/>
          <w:szCs w:val="28"/>
          <w:u w:val="single"/>
        </w:rPr>
        <w:t>Демонстрационный материал по всем лексическим темам.</w:t>
      </w:r>
    </w:p>
    <w:p w:rsidR="002E7694" w:rsidRDefault="008179FE" w:rsidP="008179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E7694" w:rsidRPr="002E7694">
        <w:rPr>
          <w:rFonts w:ascii="Times New Roman" w:hAnsi="Times New Roman" w:cs="Times New Roman"/>
          <w:sz w:val="28"/>
          <w:szCs w:val="28"/>
        </w:rPr>
        <w:t xml:space="preserve">Игры: </w:t>
      </w:r>
      <w:proofErr w:type="gramStart"/>
      <w:r w:rsidR="002E7694" w:rsidRPr="002E7694">
        <w:rPr>
          <w:rFonts w:ascii="Times New Roman" w:hAnsi="Times New Roman" w:cs="Times New Roman"/>
          <w:sz w:val="28"/>
          <w:szCs w:val="28"/>
        </w:rPr>
        <w:t>«Хорошо или плохо», «Как растет живое», «Рыбы морские и пресноводные», «Кто как устроен», «Логопедическое лото», «Природно-климатические зоны земли», «Найди и прочитай», «Готов ли ты к школе» (по разделам - мышление, окружающий мир, память, внимание, развитие речи, чтение), «Найди четвертый лишний», «Слова наоборот», «Найди различие», «Российская армия», «Угадай сказку», «Собери пословицы», «Наши чувства и эмоции», «Умный светофор», «Где растет огурчик?», «Деревья наших</w:t>
      </w:r>
      <w:proofErr w:type="gramEnd"/>
      <w:r w:rsidR="002E7694" w:rsidRPr="002E7694">
        <w:rPr>
          <w:rFonts w:ascii="Times New Roman" w:hAnsi="Times New Roman" w:cs="Times New Roman"/>
          <w:sz w:val="28"/>
          <w:szCs w:val="28"/>
        </w:rPr>
        <w:t xml:space="preserve"> лесов», «Деревенский дворик», «Птицы, обитающие на территории нашей страны», «Времена года», «Что перепутал художник?», «Животные, обитающие на территории нашей страны», «Природные и погодные явления», «Четыре сезона» (Весна. Лето. Осень. Зима), «Что быстрее, кто сильнее», «Автобус для зверят», «Цветы», «Расскажи про детский сад», «Этикет для малышей», «Прогулка по городу», «Одинаковое –разное», «Кто кричит, что звучит», «Ты откуда?», «Подходит – не подходит», «Собери свой город», «Направо – налево», «Что где находится?», «Предметы из сюжетов», «Разноцветные узоры», «Транспорт наземный, воздушный, водный», «Глаголы в картинках», «Где живет вода», «Веселый пасьянс», «Океаны и материки», «Российская геральдика и государственные праздники», «Животные жарких стран», «Знаю все профессии», «Большой, средний, маленький», «Логические цепочки», «Что для чего?», «Собираем – различаем», «Лабиринты», «Животные и птицы – что говорят и как едят», «Зоопарк настроений», «Парные коврики», «Вокруг да около», «Воздух-земля-вода (экологические цепочки)», «Читаем и составляем слова», «Слова и числа», «Где я это видел?», «Назови одним словом», «У нас в школе», «Загадочные животные», «Подбери по смыслу», «Логика», «Развиваем память», «Рукавички», «Учим дорожные знаки», «Цвет и форма», «Что происходит в природе?», «Говорящие слова», «Как избежать неприятностей» (во дворе и на улице; дома, на воде и на природе); «Что не так?», «Внимание, дорога!», «Театр настроений», «Собери картинку»(предметы, растения, животные, продукты), «Водный мир», « «Подводный мир», «Соответствие (мамы и детеныши)», «</w:t>
      </w:r>
      <w:proofErr w:type="spellStart"/>
      <w:r w:rsidR="002E7694" w:rsidRPr="002E7694">
        <w:rPr>
          <w:rFonts w:ascii="Times New Roman" w:hAnsi="Times New Roman" w:cs="Times New Roman"/>
          <w:sz w:val="28"/>
          <w:szCs w:val="28"/>
        </w:rPr>
        <w:t>Чехагор</w:t>
      </w:r>
      <w:proofErr w:type="spellEnd"/>
      <w:r w:rsidR="002E7694" w:rsidRPr="002E7694">
        <w:rPr>
          <w:rFonts w:ascii="Times New Roman" w:hAnsi="Times New Roman" w:cs="Times New Roman"/>
          <w:sz w:val="28"/>
          <w:szCs w:val="28"/>
        </w:rPr>
        <w:t>», «Пройди по тропинке», «Лото по ключам» (домашние животные, дикие животные), «Зеленый друг», «Большие и маленькие», «Домашние животные», «</w:t>
      </w:r>
      <w:proofErr w:type="spellStart"/>
      <w:r w:rsidR="002E7694" w:rsidRPr="002E7694">
        <w:rPr>
          <w:rFonts w:ascii="Times New Roman" w:hAnsi="Times New Roman" w:cs="Times New Roman"/>
          <w:sz w:val="28"/>
          <w:szCs w:val="28"/>
        </w:rPr>
        <w:t>Запоминайка</w:t>
      </w:r>
      <w:proofErr w:type="spellEnd"/>
      <w:r w:rsidR="002E7694" w:rsidRPr="002E7694">
        <w:rPr>
          <w:rFonts w:ascii="Times New Roman" w:hAnsi="Times New Roman" w:cs="Times New Roman"/>
          <w:sz w:val="28"/>
          <w:szCs w:val="28"/>
        </w:rPr>
        <w:t xml:space="preserve">», «Цвета», «Карандаши», «Семья», «Что из чего?», «Чей малыш», «Игрушки», «Алфавит», «Цветовой код», «Сказки о животных», </w:t>
      </w:r>
    </w:p>
    <w:p w:rsidR="002E7694" w:rsidRDefault="002E7694" w:rsidP="008179FE">
      <w:pPr>
        <w:spacing w:after="0" w:line="240" w:lineRule="auto"/>
        <w:jc w:val="both"/>
        <w:rPr>
          <w:rFonts w:ascii="Times New Roman" w:hAnsi="Times New Roman" w:cs="Times New Roman"/>
          <w:sz w:val="28"/>
          <w:szCs w:val="28"/>
        </w:rPr>
      </w:pPr>
      <w:r w:rsidRPr="004B0E79">
        <w:rPr>
          <w:rFonts w:ascii="Times New Roman" w:hAnsi="Times New Roman" w:cs="Times New Roman"/>
          <w:sz w:val="28"/>
          <w:szCs w:val="28"/>
        </w:rPr>
        <w:t xml:space="preserve">«Ребусы», «Сложи слово», «Чем отличаются слова?», «Продолжи слова», «Прочитай по первым звукам», «Расшифруй слова», «Волшебные коробочки», «Профессии», «Дары природы», «Найди животное», «Пальчики», «Что к чему?», «Чья тень?», </w:t>
      </w:r>
      <w:r w:rsidRPr="004B0E79">
        <w:rPr>
          <w:rFonts w:ascii="Times New Roman" w:hAnsi="Times New Roman" w:cs="Times New Roman"/>
          <w:sz w:val="28"/>
          <w:szCs w:val="28"/>
        </w:rPr>
        <w:lastRenderedPageBreak/>
        <w:t>«Угадай – ка», мягкие конструкторы (Геометрические фигуры, Бабочка, Черепаха, Цветы), «</w:t>
      </w:r>
      <w:proofErr w:type="spellStart"/>
      <w:r w:rsidRPr="004B0E79">
        <w:rPr>
          <w:rFonts w:ascii="Times New Roman" w:hAnsi="Times New Roman" w:cs="Times New Roman"/>
          <w:sz w:val="28"/>
          <w:szCs w:val="28"/>
        </w:rPr>
        <w:t>Танграм</w:t>
      </w:r>
      <w:proofErr w:type="spellEnd"/>
      <w:r w:rsidRPr="004B0E79">
        <w:rPr>
          <w:rFonts w:ascii="Times New Roman" w:hAnsi="Times New Roman" w:cs="Times New Roman"/>
          <w:sz w:val="28"/>
          <w:szCs w:val="28"/>
        </w:rPr>
        <w:t>», «Классики животных», «Расставь грибы по образцу», «Цветочная клумба», «Собери листья в корзинку», «Собери фрукты, овощи», «Крестики – нолики», «</w:t>
      </w:r>
      <w:proofErr w:type="spellStart"/>
      <w:r w:rsidRPr="004B0E79">
        <w:rPr>
          <w:rFonts w:ascii="Times New Roman" w:hAnsi="Times New Roman" w:cs="Times New Roman"/>
          <w:sz w:val="28"/>
          <w:szCs w:val="28"/>
        </w:rPr>
        <w:t>Задувалки</w:t>
      </w:r>
      <w:proofErr w:type="spellEnd"/>
      <w:r w:rsidRPr="004B0E79">
        <w:rPr>
          <w:rFonts w:ascii="Times New Roman" w:hAnsi="Times New Roman" w:cs="Times New Roman"/>
          <w:sz w:val="28"/>
          <w:szCs w:val="28"/>
        </w:rPr>
        <w:t xml:space="preserve">», « Чем отличаются слова?», « Загадочные животные», « Семья», « Птицы», « Ребусы», « Назови профессию», « Готов ли ты к школе?», « Чтение», « Читаем и составляем слова», « Деревенский домик», « Расскажи про свой город», « Прочитай по первым буквам», « Что перепутал художник?», « Логопедическое лото», « Слова наоборот», « Назови одним словом», « Расшифруй слова», « Истории в картинках», « Развиваем речь», « Свойства предметов», « Звонкий- глухой», « Делим слова на слоги», « Подбери слова к рассказу», « Из чего мы сделаны», « Как растёт </w:t>
      </w:r>
      <w:proofErr w:type="gramStart"/>
      <w:r w:rsidRPr="004B0E79">
        <w:rPr>
          <w:rFonts w:ascii="Times New Roman" w:hAnsi="Times New Roman" w:cs="Times New Roman"/>
          <w:sz w:val="28"/>
          <w:szCs w:val="28"/>
        </w:rPr>
        <w:t xml:space="preserve">живое?», « Ветки и детки», « Предметы из сюжетов», « Кто кричит, что звучит?», « </w:t>
      </w:r>
      <w:proofErr w:type="spellStart"/>
      <w:r w:rsidRPr="004B0E79">
        <w:rPr>
          <w:rFonts w:ascii="Times New Roman" w:hAnsi="Times New Roman" w:cs="Times New Roman"/>
          <w:sz w:val="28"/>
          <w:szCs w:val="28"/>
        </w:rPr>
        <w:t>Тангос</w:t>
      </w:r>
      <w:proofErr w:type="spellEnd"/>
      <w:r w:rsidRPr="004B0E79">
        <w:rPr>
          <w:rFonts w:ascii="Times New Roman" w:hAnsi="Times New Roman" w:cs="Times New Roman"/>
          <w:sz w:val="28"/>
          <w:szCs w:val="28"/>
        </w:rPr>
        <w:t xml:space="preserve">», « </w:t>
      </w:r>
      <w:proofErr w:type="spellStart"/>
      <w:r w:rsidRPr="004B0E79">
        <w:rPr>
          <w:rFonts w:ascii="Times New Roman" w:hAnsi="Times New Roman" w:cs="Times New Roman"/>
          <w:sz w:val="28"/>
          <w:szCs w:val="28"/>
        </w:rPr>
        <w:t>Брикс</w:t>
      </w:r>
      <w:proofErr w:type="spellEnd"/>
      <w:r w:rsidRPr="004B0E79">
        <w:rPr>
          <w:rFonts w:ascii="Times New Roman" w:hAnsi="Times New Roman" w:cs="Times New Roman"/>
          <w:sz w:val="28"/>
          <w:szCs w:val="28"/>
        </w:rPr>
        <w:t xml:space="preserve">», « Ребусы», « Разноцветный мир», « Часть и целое», « Улей», « Кошка», « </w:t>
      </w:r>
      <w:proofErr w:type="spellStart"/>
      <w:r w:rsidRPr="004B0E79">
        <w:rPr>
          <w:rFonts w:ascii="Times New Roman" w:hAnsi="Times New Roman" w:cs="Times New Roman"/>
          <w:sz w:val="28"/>
          <w:szCs w:val="28"/>
        </w:rPr>
        <w:t>Суд-жоки</w:t>
      </w:r>
      <w:proofErr w:type="spellEnd"/>
      <w:r w:rsidRPr="004B0E79">
        <w:rPr>
          <w:rFonts w:ascii="Times New Roman" w:hAnsi="Times New Roman" w:cs="Times New Roman"/>
          <w:sz w:val="28"/>
          <w:szCs w:val="28"/>
        </w:rPr>
        <w:t>», « Трафареты».</w:t>
      </w:r>
      <w:proofErr w:type="gramEnd"/>
    </w:p>
    <w:p w:rsidR="008179FE" w:rsidRPr="008179FE" w:rsidRDefault="008179FE" w:rsidP="008179FE">
      <w:pPr>
        <w:spacing w:after="0" w:line="240" w:lineRule="auto"/>
        <w:jc w:val="both"/>
        <w:rPr>
          <w:rFonts w:ascii="Times New Roman" w:hAnsi="Times New Roman" w:cs="Times New Roman"/>
          <w:sz w:val="16"/>
          <w:szCs w:val="16"/>
        </w:rPr>
      </w:pPr>
    </w:p>
    <w:p w:rsidR="008179FE" w:rsidRDefault="008179FE" w:rsidP="008179F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Игры, направленные на развитие речи: </w:t>
      </w:r>
    </w:p>
    <w:p w:rsidR="008179FE" w:rsidRDefault="008179FE" w:rsidP="008179FE">
      <w:pPr>
        <w:spacing w:after="0" w:line="240" w:lineRule="auto"/>
        <w:jc w:val="both"/>
        <w:rPr>
          <w:rFonts w:ascii="Times New Roman" w:hAnsi="Times New Roman"/>
          <w:sz w:val="28"/>
          <w:szCs w:val="28"/>
        </w:rPr>
      </w:pPr>
      <w:proofErr w:type="gramStart"/>
      <w:r>
        <w:rPr>
          <w:rFonts w:ascii="Times New Roman" w:hAnsi="Times New Roman"/>
          <w:sz w:val="28"/>
          <w:szCs w:val="28"/>
        </w:rPr>
        <w:t>«Готов ли ты к школе» (развитие речи), «Слова наоборот», «Угадай сказку», «Собери пословицы», «Времена года», «Предметы из сюжетов», «Что из чего?», «Чей малыш», «Сказки о животных», «Профессии», «Дары природы», «Собери листья в корзинку», «Собери фрукты, овощи», «Ягодный пирог», «Ягодный сок», «Фруктовый чай», «Составь предложение по опорным словам (по темам: перелетные птицы, дикие животные, одежда, продукты)», «Составь рассказ по серии картинок</w:t>
      </w:r>
      <w:proofErr w:type="gramEnd"/>
      <w:r>
        <w:rPr>
          <w:rFonts w:ascii="Times New Roman" w:hAnsi="Times New Roman"/>
          <w:sz w:val="28"/>
          <w:szCs w:val="28"/>
        </w:rPr>
        <w:t>», «</w:t>
      </w:r>
      <w:proofErr w:type="gramStart"/>
      <w:r>
        <w:rPr>
          <w:rFonts w:ascii="Times New Roman" w:hAnsi="Times New Roman"/>
          <w:sz w:val="28"/>
          <w:szCs w:val="28"/>
        </w:rPr>
        <w:t>Четыре сезона» (Весна.</w:t>
      </w:r>
      <w:proofErr w:type="gramEnd"/>
      <w:r>
        <w:rPr>
          <w:rFonts w:ascii="Times New Roman" w:hAnsi="Times New Roman"/>
          <w:sz w:val="28"/>
          <w:szCs w:val="28"/>
        </w:rPr>
        <w:t xml:space="preserve"> Лето. Осень. </w:t>
      </w:r>
      <w:proofErr w:type="gramStart"/>
      <w:r>
        <w:rPr>
          <w:rFonts w:ascii="Times New Roman" w:hAnsi="Times New Roman"/>
          <w:sz w:val="28"/>
          <w:szCs w:val="28"/>
        </w:rPr>
        <w:t xml:space="preserve">Зима), «Рыбы морские и пресноводные», «Природно-климатические зоны земли»,  «Российская армия», «Деревья наших лесов», «Деревенский дворик», «Птицы, обитающие на территории нашей страны», «Ты откуда?», «Что где находится?», «Животные, обитающие на территории нашей страны», «Природные и погодные явления», «Цветы», «Собери свой город», «Транспорт наземный, воздушный, водный», «Глаголы в картинках», «Знаю все профессии», «Океаны и материки», «Российская геральдика и государственные праздники», «Животные </w:t>
      </w:r>
      <w:proofErr w:type="spellStart"/>
      <w:r>
        <w:rPr>
          <w:rFonts w:ascii="Times New Roman" w:hAnsi="Times New Roman"/>
          <w:sz w:val="28"/>
          <w:szCs w:val="28"/>
        </w:rPr>
        <w:t>иптицы</w:t>
      </w:r>
      <w:proofErr w:type="spellEnd"/>
      <w:proofErr w:type="gramEnd"/>
      <w:r>
        <w:rPr>
          <w:rFonts w:ascii="Times New Roman" w:hAnsi="Times New Roman"/>
          <w:sz w:val="28"/>
          <w:szCs w:val="28"/>
        </w:rPr>
        <w:t xml:space="preserve"> – </w:t>
      </w:r>
      <w:proofErr w:type="gramStart"/>
      <w:r>
        <w:rPr>
          <w:rFonts w:ascii="Times New Roman" w:hAnsi="Times New Roman"/>
          <w:sz w:val="28"/>
          <w:szCs w:val="28"/>
        </w:rPr>
        <w:t>что говорят и как едят», «Животные жарких стран», «Воздух-земля-вода (экологические цепочки)», «Слова и числа», «Назови одним словом», «У нас в школе», «Учим дорожные знаки», «Что происходит в природе?», «Как избежать неприятностей» (во дворе и на улице; дома, на воде и на природе); «Внимание, дорога!»,  «Водный мир», «Соответствие (мамы и детеныши)», «Зеленый друг», «Большие и маленькие», «Домашние животные», «Семья».</w:t>
      </w:r>
      <w:proofErr w:type="gramEnd"/>
    </w:p>
    <w:p w:rsidR="008179FE" w:rsidRPr="00B6444F" w:rsidRDefault="008179FE" w:rsidP="008179FE">
      <w:pPr>
        <w:pStyle w:val="a3"/>
        <w:spacing w:after="0" w:line="240" w:lineRule="auto"/>
        <w:ind w:left="0"/>
        <w:jc w:val="both"/>
        <w:rPr>
          <w:rFonts w:ascii="Times New Roman" w:hAnsi="Times New Roman" w:cs="Times New Roman"/>
          <w:sz w:val="16"/>
          <w:szCs w:val="16"/>
        </w:rPr>
      </w:pPr>
    </w:p>
    <w:p w:rsidR="008179FE" w:rsidRDefault="008179FE" w:rsidP="008179F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Игры, направленные на развитие психических процессов:</w:t>
      </w:r>
    </w:p>
    <w:p w:rsidR="008179FE" w:rsidRDefault="008179FE" w:rsidP="008179FE">
      <w:pPr>
        <w:spacing w:after="0" w:line="240" w:lineRule="auto"/>
        <w:jc w:val="both"/>
        <w:rPr>
          <w:rFonts w:ascii="Times New Roman" w:hAnsi="Times New Roman"/>
          <w:sz w:val="28"/>
          <w:szCs w:val="28"/>
        </w:rPr>
      </w:pPr>
      <w:proofErr w:type="gramStart"/>
      <w:r>
        <w:rPr>
          <w:rFonts w:ascii="Times New Roman" w:hAnsi="Times New Roman"/>
          <w:sz w:val="28"/>
          <w:szCs w:val="28"/>
        </w:rPr>
        <w:t>«Готов ли ты к школе» (по разделам - мышление, внимание, окружающий мир, память), «Найди четвертый лишний», «Хорошо или плохо», «Как растет живое», «Кто как устроен», «Найди различие», «Где растет огурчик?», «Автобус для зверят», «Расскажи про детский сад», «Прогулка по городу», «Что перепутал художник?», «Что быстрее, кто сильнее», «Подходит – не подходит», «Направо – налево», «Разноцветные узоры», «Где живет вода», «Веселый пасьянс», «Большой, средний</w:t>
      </w:r>
      <w:proofErr w:type="gramEnd"/>
      <w:r>
        <w:rPr>
          <w:rFonts w:ascii="Times New Roman" w:hAnsi="Times New Roman"/>
          <w:sz w:val="28"/>
          <w:szCs w:val="28"/>
        </w:rPr>
        <w:t>, маленький», «Что для чего?», «Логические цепочки», «Собираем – различаем», «Лабиринты», «Вокруг да около», «Парные коврики», «Где я это видел?», «Загадочные животные», «Подбери по смыслу», «Логика», «Развиваем память», «Рукавички», «Цвет и форма», «Что не так?», «Собери картинку</w:t>
      </w:r>
      <w:proofErr w:type="gramStart"/>
      <w:r>
        <w:rPr>
          <w:rFonts w:ascii="Times New Roman" w:hAnsi="Times New Roman"/>
          <w:sz w:val="28"/>
          <w:szCs w:val="28"/>
        </w:rPr>
        <w:t>»(</w:t>
      </w:r>
      <w:proofErr w:type="gramEnd"/>
      <w:r>
        <w:rPr>
          <w:rFonts w:ascii="Times New Roman" w:hAnsi="Times New Roman"/>
          <w:sz w:val="28"/>
          <w:szCs w:val="28"/>
        </w:rPr>
        <w:t>предметы, растения, животные, продукты), «</w:t>
      </w:r>
      <w:proofErr w:type="spellStart"/>
      <w:r>
        <w:rPr>
          <w:rFonts w:ascii="Times New Roman" w:hAnsi="Times New Roman"/>
          <w:sz w:val="28"/>
          <w:szCs w:val="28"/>
        </w:rPr>
        <w:t>Тангос</w:t>
      </w:r>
      <w:proofErr w:type="spellEnd"/>
      <w:r>
        <w:rPr>
          <w:rFonts w:ascii="Times New Roman" w:hAnsi="Times New Roman"/>
          <w:sz w:val="28"/>
          <w:szCs w:val="28"/>
        </w:rPr>
        <w:t>», «Подводный мир», «</w:t>
      </w:r>
      <w:proofErr w:type="spellStart"/>
      <w:r>
        <w:rPr>
          <w:rFonts w:ascii="Times New Roman" w:hAnsi="Times New Roman"/>
          <w:sz w:val="28"/>
          <w:szCs w:val="28"/>
        </w:rPr>
        <w:t>Чехагор</w:t>
      </w:r>
      <w:proofErr w:type="spellEnd"/>
      <w:r>
        <w:rPr>
          <w:rFonts w:ascii="Times New Roman" w:hAnsi="Times New Roman"/>
          <w:sz w:val="28"/>
          <w:szCs w:val="28"/>
        </w:rPr>
        <w:t>», «Пройди по тропинке», «Лото по ключам» (домашние животные, дикие животные), «</w:t>
      </w:r>
      <w:proofErr w:type="spellStart"/>
      <w:r>
        <w:rPr>
          <w:rFonts w:ascii="Times New Roman" w:hAnsi="Times New Roman"/>
          <w:sz w:val="28"/>
          <w:szCs w:val="28"/>
        </w:rPr>
        <w:t>Запоминайка</w:t>
      </w:r>
      <w:proofErr w:type="spellEnd"/>
      <w:r>
        <w:rPr>
          <w:rFonts w:ascii="Times New Roman" w:hAnsi="Times New Roman"/>
          <w:sz w:val="28"/>
          <w:szCs w:val="28"/>
        </w:rPr>
        <w:t xml:space="preserve">», «Цвета», «Карандаши», «Игрушки», </w:t>
      </w:r>
      <w:r>
        <w:rPr>
          <w:rFonts w:ascii="Times New Roman" w:hAnsi="Times New Roman"/>
          <w:sz w:val="28"/>
          <w:szCs w:val="28"/>
        </w:rPr>
        <w:lastRenderedPageBreak/>
        <w:t xml:space="preserve">«Цветовой код», «Волшебные </w:t>
      </w:r>
      <w:proofErr w:type="gramStart"/>
      <w:r>
        <w:rPr>
          <w:rFonts w:ascii="Times New Roman" w:hAnsi="Times New Roman"/>
          <w:sz w:val="28"/>
          <w:szCs w:val="28"/>
        </w:rPr>
        <w:t xml:space="preserve">коробочки», «Пальчики», «Что к чему?», «Чья тень?», «Угадай – </w:t>
      </w:r>
      <w:proofErr w:type="spellStart"/>
      <w:r>
        <w:rPr>
          <w:rFonts w:ascii="Times New Roman" w:hAnsi="Times New Roman"/>
          <w:sz w:val="28"/>
          <w:szCs w:val="28"/>
        </w:rPr>
        <w:t>ка</w:t>
      </w:r>
      <w:proofErr w:type="spellEnd"/>
      <w:r>
        <w:rPr>
          <w:rFonts w:ascii="Times New Roman" w:hAnsi="Times New Roman"/>
          <w:sz w:val="28"/>
          <w:szCs w:val="28"/>
        </w:rPr>
        <w:t>», «Найди животное», мягкие конструкторы (Геометрические фигуры, Бабочка, Черепаха, Цветы), «</w:t>
      </w:r>
      <w:proofErr w:type="spellStart"/>
      <w:r>
        <w:rPr>
          <w:rFonts w:ascii="Times New Roman" w:hAnsi="Times New Roman"/>
          <w:sz w:val="28"/>
          <w:szCs w:val="28"/>
        </w:rPr>
        <w:t>Танграм</w:t>
      </w:r>
      <w:proofErr w:type="spellEnd"/>
      <w:r>
        <w:rPr>
          <w:rFonts w:ascii="Times New Roman" w:hAnsi="Times New Roman"/>
          <w:sz w:val="28"/>
          <w:szCs w:val="28"/>
        </w:rPr>
        <w:t xml:space="preserve">», «Классики животных», «Расставь грибы по образцу», «Цветочная клумба», «Крестики – нолики» (животные, снежинки, посуда, продукты, листья, овощи, фрукты), </w:t>
      </w:r>
      <w:proofErr w:type="spellStart"/>
      <w:r>
        <w:rPr>
          <w:rFonts w:ascii="Times New Roman" w:hAnsi="Times New Roman"/>
          <w:sz w:val="28"/>
          <w:szCs w:val="28"/>
        </w:rPr>
        <w:t>мнемотаблицы</w:t>
      </w:r>
      <w:proofErr w:type="spellEnd"/>
      <w:r>
        <w:rPr>
          <w:rFonts w:ascii="Times New Roman" w:hAnsi="Times New Roman"/>
          <w:sz w:val="28"/>
          <w:szCs w:val="28"/>
        </w:rPr>
        <w:t xml:space="preserve"> для заучивания стихов.</w:t>
      </w:r>
      <w:proofErr w:type="gramEnd"/>
    </w:p>
    <w:p w:rsidR="008179FE" w:rsidRPr="00B6444F" w:rsidRDefault="008179FE" w:rsidP="008179FE">
      <w:pPr>
        <w:pStyle w:val="a3"/>
        <w:spacing w:after="0" w:line="240" w:lineRule="auto"/>
        <w:ind w:left="0"/>
        <w:jc w:val="both"/>
        <w:rPr>
          <w:rFonts w:ascii="Times New Roman" w:hAnsi="Times New Roman" w:cs="Times New Roman"/>
          <w:sz w:val="16"/>
          <w:szCs w:val="16"/>
        </w:rPr>
      </w:pPr>
    </w:p>
    <w:p w:rsidR="008179FE" w:rsidRDefault="008179FE" w:rsidP="008179F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Игры, направленные на обучение грамоте:</w:t>
      </w:r>
    </w:p>
    <w:p w:rsidR="008179FE" w:rsidRDefault="008179FE" w:rsidP="008179FE">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«Логопедическое лото», «Найди и прочитай», «Готов ли ты к школе» (чтение), «Кто кричит, что звучит», «Одинаковое - разное», «Умный светофор», «Читаем и составляем слова», «Говорящие слова», «Алфавит», «Ребусы», «Сложи слово», «Чем отличаются слова?», </w:t>
      </w:r>
      <w:proofErr w:type="gramEnd"/>
    </w:p>
    <w:p w:rsidR="008179FE" w:rsidRDefault="008179FE" w:rsidP="008179FE">
      <w:pPr>
        <w:spacing w:after="0" w:line="240" w:lineRule="auto"/>
        <w:jc w:val="both"/>
        <w:rPr>
          <w:rFonts w:ascii="Times New Roman" w:hAnsi="Times New Roman"/>
          <w:sz w:val="28"/>
          <w:szCs w:val="28"/>
        </w:rPr>
      </w:pPr>
      <w:r>
        <w:rPr>
          <w:rFonts w:ascii="Times New Roman" w:hAnsi="Times New Roman"/>
          <w:sz w:val="28"/>
          <w:szCs w:val="28"/>
        </w:rPr>
        <w:t>«Продолжи слова», «Прочитай по первым звукам», «Расшифруй слова».</w:t>
      </w:r>
    </w:p>
    <w:p w:rsidR="008179FE" w:rsidRPr="00B6444F" w:rsidRDefault="008179FE" w:rsidP="008179FE">
      <w:pPr>
        <w:pStyle w:val="a3"/>
        <w:spacing w:after="0" w:line="240" w:lineRule="auto"/>
        <w:ind w:left="0"/>
        <w:jc w:val="both"/>
        <w:rPr>
          <w:rFonts w:ascii="Times New Roman" w:hAnsi="Times New Roman" w:cs="Times New Roman"/>
          <w:sz w:val="16"/>
          <w:szCs w:val="16"/>
        </w:rPr>
      </w:pPr>
    </w:p>
    <w:p w:rsidR="008179FE" w:rsidRDefault="008179FE" w:rsidP="008179F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Игры, направленные на развитие правильного речевого дыхания:</w:t>
      </w:r>
    </w:p>
    <w:p w:rsidR="008179FE" w:rsidRDefault="008179FE" w:rsidP="008179FE">
      <w:pPr>
        <w:pStyle w:val="a3"/>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«Задуй упрямую свечу», «Помоги поросенку добраться к маме», «Сдуй осенний лист с гриба», «Помоги девочке собрать все грибы», «Песенка осенних листьев», «Накорми жирафа», «Помоги умке добраться до родителей», «Веселый снегирь», «Прокати машинку до пункта назначения», «Котята и клубок», «Кто спрятался в сугробе?», «Непослушные снежинки», «Сдуй бабочку с цветка», «Волчонок завет маму», «Помоги пчеле донести мед до улья», «Рыбки в пруду».</w:t>
      </w:r>
      <w:proofErr w:type="gramEnd"/>
    </w:p>
    <w:p w:rsidR="008179FE" w:rsidRPr="00B6444F" w:rsidRDefault="008179FE" w:rsidP="008179FE">
      <w:pPr>
        <w:pStyle w:val="a3"/>
        <w:spacing w:after="0" w:line="240" w:lineRule="auto"/>
        <w:ind w:left="0"/>
        <w:jc w:val="both"/>
        <w:rPr>
          <w:rFonts w:ascii="Times New Roman" w:hAnsi="Times New Roman" w:cs="Times New Roman"/>
          <w:sz w:val="16"/>
          <w:szCs w:val="16"/>
        </w:rPr>
      </w:pPr>
    </w:p>
    <w:p w:rsidR="008179FE" w:rsidRDefault="008179FE" w:rsidP="008179F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Игры, направленные на развитие эмоционально-волевой сферы:</w:t>
      </w:r>
    </w:p>
    <w:p w:rsidR="008179FE" w:rsidRDefault="008179FE" w:rsidP="008179FE">
      <w:pPr>
        <w:spacing w:after="0" w:line="240" w:lineRule="auto"/>
        <w:jc w:val="both"/>
        <w:rPr>
          <w:rFonts w:ascii="Times New Roman" w:hAnsi="Times New Roman"/>
          <w:sz w:val="28"/>
          <w:szCs w:val="28"/>
        </w:rPr>
      </w:pPr>
      <w:r>
        <w:rPr>
          <w:rFonts w:ascii="Times New Roman" w:hAnsi="Times New Roman"/>
          <w:sz w:val="28"/>
          <w:szCs w:val="28"/>
        </w:rPr>
        <w:t>«Наши чувства и эмоции», «Театр настроений», «Этикет для малышей», «Зоопарк настроений».</w:t>
      </w:r>
    </w:p>
    <w:p w:rsidR="008179FE" w:rsidRPr="00B6444F" w:rsidRDefault="008179FE" w:rsidP="008179FE">
      <w:pPr>
        <w:pStyle w:val="a3"/>
        <w:spacing w:after="0" w:line="240" w:lineRule="auto"/>
        <w:ind w:left="0"/>
        <w:jc w:val="both"/>
        <w:rPr>
          <w:rFonts w:ascii="Times New Roman" w:hAnsi="Times New Roman" w:cs="Times New Roman"/>
          <w:sz w:val="16"/>
          <w:szCs w:val="16"/>
        </w:rPr>
      </w:pPr>
    </w:p>
    <w:p w:rsidR="008179FE" w:rsidRDefault="008179FE" w:rsidP="008179F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Игры, направленные на развитие мелкой моторики:</w:t>
      </w:r>
    </w:p>
    <w:p w:rsidR="008179FE" w:rsidRDefault="008179FE" w:rsidP="008179FE">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«Зашнуруй ботинок», «Веселые клеточки», картотека пальчиковых гимнастик, прищепки, шнурки, линейка-спирограф, трафареты, зеркало «Мираж», шарики </w:t>
      </w:r>
      <w:proofErr w:type="spellStart"/>
      <w:r>
        <w:rPr>
          <w:rFonts w:ascii="Times New Roman" w:hAnsi="Times New Roman"/>
          <w:sz w:val="28"/>
          <w:szCs w:val="28"/>
        </w:rPr>
        <w:t>су-джок</w:t>
      </w:r>
      <w:proofErr w:type="spellEnd"/>
      <w:r>
        <w:rPr>
          <w:rFonts w:ascii="Times New Roman" w:hAnsi="Times New Roman"/>
          <w:sz w:val="28"/>
          <w:szCs w:val="28"/>
        </w:rPr>
        <w:t xml:space="preserve">. </w:t>
      </w:r>
      <w:proofErr w:type="gramEnd"/>
    </w:p>
    <w:p w:rsidR="008179FE" w:rsidRPr="00B6444F" w:rsidRDefault="008179FE" w:rsidP="008179FE">
      <w:pPr>
        <w:pStyle w:val="a3"/>
        <w:spacing w:after="0" w:line="240" w:lineRule="auto"/>
        <w:ind w:left="0"/>
        <w:jc w:val="both"/>
        <w:rPr>
          <w:rFonts w:ascii="Times New Roman" w:hAnsi="Times New Roman" w:cs="Times New Roman"/>
          <w:sz w:val="16"/>
          <w:szCs w:val="16"/>
        </w:rPr>
      </w:pPr>
    </w:p>
    <w:p w:rsidR="008179FE" w:rsidRDefault="008179FE" w:rsidP="008179F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Игры, направленные на развитие общей моторики:</w:t>
      </w:r>
    </w:p>
    <w:p w:rsidR="008179FE" w:rsidRDefault="008179FE" w:rsidP="008179F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Картотека физкультминуток, музыкальные песенки – игры на электронных носителях.</w:t>
      </w:r>
    </w:p>
    <w:p w:rsidR="008179FE" w:rsidRPr="004B0E79" w:rsidRDefault="008179FE" w:rsidP="008179FE">
      <w:pPr>
        <w:spacing w:after="0" w:line="240" w:lineRule="auto"/>
        <w:jc w:val="both"/>
        <w:rPr>
          <w:rFonts w:ascii="Times New Roman" w:hAnsi="Times New Roman" w:cs="Times New Roman"/>
          <w:sz w:val="28"/>
          <w:szCs w:val="28"/>
        </w:rPr>
      </w:pPr>
    </w:p>
    <w:p w:rsidR="002E7694" w:rsidRPr="002E7694" w:rsidRDefault="002E7694" w:rsidP="008179FE">
      <w:pPr>
        <w:spacing w:after="0" w:line="240" w:lineRule="auto"/>
        <w:jc w:val="both"/>
        <w:rPr>
          <w:rFonts w:ascii="Times New Roman" w:hAnsi="Times New Roman" w:cs="Times New Roman"/>
          <w:sz w:val="28"/>
          <w:szCs w:val="28"/>
        </w:rPr>
      </w:pPr>
    </w:p>
    <w:p w:rsidR="00C24837" w:rsidRDefault="00C24837" w:rsidP="008179FE">
      <w:pPr>
        <w:jc w:val="both"/>
      </w:pPr>
    </w:p>
    <w:sectPr w:rsidR="00C24837" w:rsidSect="008179FE">
      <w:pgSz w:w="11906" w:h="16838"/>
      <w:pgMar w:top="709"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Sylfaen">
    <w:panose1 w:val="010A0502050306030303"/>
    <w:charset w:val="CC"/>
    <w:family w:val="roman"/>
    <w:pitch w:val="variable"/>
    <w:sig w:usb0="040006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67BE5"/>
    <w:multiLevelType w:val="hybridMultilevel"/>
    <w:tmpl w:val="9894D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7C75F6A"/>
    <w:multiLevelType w:val="hybridMultilevel"/>
    <w:tmpl w:val="8AB47B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6EF7EEA"/>
    <w:multiLevelType w:val="multilevel"/>
    <w:tmpl w:val="C06475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9E0634B"/>
    <w:multiLevelType w:val="hybridMultilevel"/>
    <w:tmpl w:val="F1D2B8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694"/>
    <w:rsid w:val="002E7694"/>
    <w:rsid w:val="00733549"/>
    <w:rsid w:val="007E0EF8"/>
    <w:rsid w:val="008179FE"/>
    <w:rsid w:val="00BA6447"/>
    <w:rsid w:val="00C24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9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94"/>
    <w:pPr>
      <w:ind w:left="720"/>
      <w:contextualSpacing/>
    </w:pPr>
  </w:style>
  <w:style w:type="character" w:customStyle="1" w:styleId="2TimesNewRoman">
    <w:name w:val="Основной текст (2) + Times New Roman"/>
    <w:aliases w:val="26,5 pt"/>
    <w:basedOn w:val="a0"/>
    <w:rsid w:val="002E7694"/>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4">
    <w:name w:val="Основной текст_"/>
    <w:basedOn w:val="a0"/>
    <w:link w:val="1"/>
    <w:uiPriority w:val="99"/>
    <w:locked/>
    <w:rsid w:val="008179FE"/>
    <w:rPr>
      <w:rFonts w:ascii="Times New Roman" w:hAnsi="Times New Roman"/>
      <w:shd w:val="clear" w:color="auto" w:fill="FFFFFF"/>
    </w:rPr>
  </w:style>
  <w:style w:type="paragraph" w:customStyle="1" w:styleId="1">
    <w:name w:val="Основной текст1"/>
    <w:basedOn w:val="a"/>
    <w:link w:val="a4"/>
    <w:uiPriority w:val="99"/>
    <w:rsid w:val="008179FE"/>
    <w:pPr>
      <w:widowControl w:val="0"/>
      <w:shd w:val="clear" w:color="auto" w:fill="FFFFFF"/>
      <w:spacing w:after="0" w:line="240" w:lineRule="exact"/>
      <w:jc w:val="both"/>
    </w:pPr>
    <w:rPr>
      <w:rFonts w:ascii="Times New Roman" w:eastAsiaTheme="minorHAnsi" w:hAnsi="Times New Roman"/>
      <w:lang w:eastAsia="en-US"/>
    </w:rPr>
  </w:style>
</w:styles>
</file>

<file path=word/webSettings.xml><?xml version="1.0" encoding="utf-8"?>
<w:webSettings xmlns:r="http://schemas.openxmlformats.org/officeDocument/2006/relationships" xmlns:w="http://schemas.openxmlformats.org/wordprocessingml/2006/main">
  <w:divs>
    <w:div w:id="18716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metodist</cp:lastModifiedBy>
  <cp:revision>4</cp:revision>
  <dcterms:created xsi:type="dcterms:W3CDTF">2021-04-05T09:21:00Z</dcterms:created>
  <dcterms:modified xsi:type="dcterms:W3CDTF">2021-04-19T01:09:00Z</dcterms:modified>
</cp:coreProperties>
</file>