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15B" w:rsidRPr="00B6409B" w:rsidRDefault="002A7445" w:rsidP="00591E1B">
      <w:pPr>
        <w:spacing w:after="0"/>
        <w:jc w:val="center"/>
        <w:rPr>
          <w:rFonts w:ascii="Times New Roman" w:hAnsi="Times New Roman" w:cs="Times New Roman"/>
          <w:sz w:val="28"/>
        </w:rPr>
      </w:pPr>
      <w:r w:rsidRPr="00B6409B">
        <w:rPr>
          <w:rFonts w:ascii="Times New Roman" w:hAnsi="Times New Roman" w:cs="Times New Roman"/>
          <w:b/>
          <w:sz w:val="28"/>
        </w:rPr>
        <w:t>Использование средств адаптивной физической культуры в образовательном процессе детей с нарушениями опорно-двигательного аппарата</w:t>
      </w:r>
    </w:p>
    <w:p w:rsidR="00B6409B" w:rsidRDefault="002A7445" w:rsidP="00591E1B">
      <w:pPr>
        <w:spacing w:after="0"/>
        <w:jc w:val="both"/>
        <w:rPr>
          <w:rFonts w:ascii="Times New Roman" w:hAnsi="Times New Roman" w:cs="Times New Roman"/>
          <w:sz w:val="28"/>
        </w:rPr>
      </w:pPr>
      <w:r w:rsidRPr="00B6409B">
        <w:rPr>
          <w:rFonts w:ascii="Times New Roman" w:hAnsi="Times New Roman" w:cs="Times New Roman"/>
          <w:sz w:val="28"/>
        </w:rPr>
        <w:t>Особые образовательные потребности у детей с нарушениями опорно</w:t>
      </w:r>
      <w:r w:rsidR="00B6409B">
        <w:rPr>
          <w:rFonts w:ascii="Times New Roman" w:hAnsi="Times New Roman" w:cs="Times New Roman"/>
          <w:sz w:val="28"/>
        </w:rPr>
        <w:t>-</w:t>
      </w:r>
      <w:r w:rsidRPr="00B6409B">
        <w:rPr>
          <w:rFonts w:ascii="Times New Roman" w:hAnsi="Times New Roman" w:cs="Times New Roman"/>
          <w:sz w:val="28"/>
        </w:rPr>
        <w:t xml:space="preserve">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w:t>
      </w:r>
    </w:p>
    <w:p w:rsidR="00B6409B" w:rsidRDefault="002A7445" w:rsidP="00591E1B">
      <w:pPr>
        <w:spacing w:after="0"/>
        <w:jc w:val="both"/>
        <w:rPr>
          <w:rFonts w:ascii="Times New Roman" w:hAnsi="Times New Roman" w:cs="Times New Roman"/>
          <w:sz w:val="28"/>
        </w:rPr>
      </w:pPr>
      <w:r w:rsidRPr="00B6409B">
        <w:rPr>
          <w:rFonts w:ascii="Times New Roman" w:hAnsi="Times New Roman" w:cs="Times New Roman"/>
          <w:sz w:val="28"/>
        </w:rPr>
        <w:t xml:space="preserve">В области физического развития ребенка основными задачами образовательной деятельности являются создание условий: </w:t>
      </w:r>
    </w:p>
    <w:p w:rsidR="00B6409B" w:rsidRDefault="002A7445" w:rsidP="00591E1B">
      <w:pPr>
        <w:spacing w:after="0"/>
        <w:jc w:val="both"/>
        <w:rPr>
          <w:rFonts w:ascii="Times New Roman" w:hAnsi="Times New Roman" w:cs="Times New Roman"/>
          <w:sz w:val="28"/>
        </w:rPr>
      </w:pPr>
      <w:r w:rsidRPr="00B6409B">
        <w:rPr>
          <w:rFonts w:ascii="Times New Roman" w:hAnsi="Times New Roman" w:cs="Times New Roman"/>
          <w:sz w:val="28"/>
        </w:rPr>
        <w:t xml:space="preserve">- для становления у детей ценностей здорового образа жизни; </w:t>
      </w:r>
    </w:p>
    <w:p w:rsidR="00B6409B" w:rsidRDefault="002A7445" w:rsidP="00591E1B">
      <w:pPr>
        <w:spacing w:after="0"/>
        <w:jc w:val="both"/>
        <w:rPr>
          <w:rFonts w:ascii="Times New Roman" w:hAnsi="Times New Roman" w:cs="Times New Roman"/>
          <w:sz w:val="28"/>
        </w:rPr>
      </w:pPr>
      <w:r w:rsidRPr="00B6409B">
        <w:rPr>
          <w:rFonts w:ascii="Times New Roman" w:hAnsi="Times New Roman" w:cs="Times New Roman"/>
          <w:sz w:val="28"/>
        </w:rPr>
        <w:t>- развития представлений о своем теле и своих физических возможностях;</w:t>
      </w:r>
    </w:p>
    <w:p w:rsidR="00B6409B" w:rsidRDefault="002A7445" w:rsidP="00591E1B">
      <w:pPr>
        <w:spacing w:after="0"/>
        <w:jc w:val="both"/>
        <w:rPr>
          <w:rFonts w:ascii="Times New Roman" w:hAnsi="Times New Roman" w:cs="Times New Roman"/>
          <w:sz w:val="28"/>
        </w:rPr>
      </w:pPr>
      <w:r w:rsidRPr="00B6409B">
        <w:rPr>
          <w:rFonts w:ascii="Times New Roman" w:hAnsi="Times New Roman" w:cs="Times New Roman"/>
          <w:sz w:val="28"/>
        </w:rPr>
        <w:t xml:space="preserve"> - приобретения двигательного опыта и совершенствования двигательной активности; </w:t>
      </w:r>
    </w:p>
    <w:p w:rsidR="00B6409B" w:rsidRDefault="002A7445" w:rsidP="00591E1B">
      <w:pPr>
        <w:spacing w:after="0"/>
        <w:jc w:val="both"/>
        <w:rPr>
          <w:rFonts w:ascii="Times New Roman" w:hAnsi="Times New Roman" w:cs="Times New Roman"/>
          <w:sz w:val="28"/>
        </w:rPr>
      </w:pPr>
      <w:r w:rsidRPr="00B6409B">
        <w:rPr>
          <w:rFonts w:ascii="Times New Roman" w:hAnsi="Times New Roman" w:cs="Times New Roman"/>
          <w:sz w:val="28"/>
        </w:rPr>
        <w:t xml:space="preserve">- коррекции недостатков общей и тонкой моторики; </w:t>
      </w:r>
    </w:p>
    <w:p w:rsidR="00B6409B" w:rsidRDefault="002A7445" w:rsidP="00591E1B">
      <w:pPr>
        <w:spacing w:after="0"/>
        <w:jc w:val="both"/>
        <w:rPr>
          <w:rFonts w:ascii="Times New Roman" w:hAnsi="Times New Roman" w:cs="Times New Roman"/>
          <w:sz w:val="28"/>
        </w:rPr>
      </w:pPr>
      <w:r w:rsidRPr="00B6409B">
        <w:rPr>
          <w:rFonts w:ascii="Times New Roman" w:hAnsi="Times New Roman" w:cs="Times New Roman"/>
          <w:sz w:val="28"/>
        </w:rPr>
        <w:t>- формирования начальных представлений о некоторых видах спорта;</w:t>
      </w:r>
    </w:p>
    <w:p w:rsidR="002A7445" w:rsidRPr="00B6409B" w:rsidRDefault="002A7445" w:rsidP="00591E1B">
      <w:pPr>
        <w:spacing w:after="0"/>
        <w:jc w:val="both"/>
        <w:rPr>
          <w:rFonts w:ascii="Times New Roman" w:hAnsi="Times New Roman" w:cs="Times New Roman"/>
          <w:sz w:val="28"/>
        </w:rPr>
      </w:pPr>
      <w:r w:rsidRPr="00B6409B">
        <w:rPr>
          <w:rFonts w:ascii="Times New Roman" w:hAnsi="Times New Roman" w:cs="Times New Roman"/>
          <w:sz w:val="28"/>
        </w:rPr>
        <w:t>- овладения подвижными играми с правилами</w:t>
      </w:r>
    </w:p>
    <w:p w:rsidR="00591E1B" w:rsidRDefault="00591E1B" w:rsidP="00591E1B">
      <w:pPr>
        <w:spacing w:after="0"/>
        <w:jc w:val="both"/>
        <w:rPr>
          <w:rFonts w:ascii="Times New Roman" w:hAnsi="Times New Roman" w:cs="Times New Roman"/>
          <w:b/>
          <w:sz w:val="28"/>
        </w:rPr>
      </w:pPr>
    </w:p>
    <w:p w:rsidR="00591E1B" w:rsidRPr="00591E1B" w:rsidRDefault="00591E1B" w:rsidP="00591E1B">
      <w:pPr>
        <w:spacing w:after="0"/>
        <w:jc w:val="both"/>
        <w:rPr>
          <w:rFonts w:ascii="Times New Roman" w:hAnsi="Times New Roman" w:cs="Times New Roman"/>
          <w:b/>
          <w:sz w:val="28"/>
        </w:rPr>
      </w:pPr>
      <w:r w:rsidRPr="00591E1B">
        <w:rPr>
          <w:rFonts w:ascii="Times New Roman" w:hAnsi="Times New Roman" w:cs="Times New Roman"/>
          <w:b/>
          <w:sz w:val="28"/>
        </w:rPr>
        <w:t>В сфере становления у детей ценностей здорового образа жизни.</w:t>
      </w:r>
    </w:p>
    <w:p w:rsidR="00591E1B" w:rsidRDefault="00591E1B" w:rsidP="00591E1B">
      <w:pPr>
        <w:spacing w:after="0"/>
        <w:jc w:val="both"/>
        <w:rPr>
          <w:rFonts w:ascii="Times New Roman" w:hAnsi="Times New Roman" w:cs="Times New Roman"/>
          <w:sz w:val="28"/>
        </w:rPr>
      </w:pPr>
      <w:r>
        <w:rPr>
          <w:rFonts w:ascii="Times New Roman" w:hAnsi="Times New Roman" w:cs="Times New Roman"/>
          <w:sz w:val="28"/>
        </w:rPr>
        <w:t>Педагоги</w:t>
      </w:r>
      <w:r w:rsidRPr="00591E1B">
        <w:rPr>
          <w:rFonts w:ascii="Times New Roman" w:hAnsi="Times New Roman" w:cs="Times New Roman"/>
          <w:sz w:val="28"/>
        </w:rPr>
        <w:t xml:space="preserve">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w:t>
      </w:r>
      <w:r>
        <w:rPr>
          <w:rFonts w:ascii="Times New Roman" w:hAnsi="Times New Roman" w:cs="Times New Roman"/>
          <w:sz w:val="28"/>
        </w:rPr>
        <w:t>Педагоги</w:t>
      </w:r>
      <w:r w:rsidRPr="00591E1B">
        <w:rPr>
          <w:rFonts w:ascii="Times New Roman" w:hAnsi="Times New Roman" w:cs="Times New Roman"/>
          <w:sz w:val="28"/>
        </w:rPr>
        <w:t xml:space="preserve">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591E1B" w:rsidRDefault="00591E1B" w:rsidP="00591E1B">
      <w:pPr>
        <w:spacing w:after="0"/>
        <w:jc w:val="both"/>
        <w:rPr>
          <w:rFonts w:ascii="Times New Roman" w:hAnsi="Times New Roman" w:cs="Times New Roman"/>
          <w:sz w:val="28"/>
        </w:rPr>
      </w:pPr>
      <w:r w:rsidRPr="00591E1B">
        <w:rPr>
          <w:rFonts w:ascii="Times New Roman" w:hAnsi="Times New Roman" w:cs="Times New Roman"/>
          <w:b/>
          <w:sz w:val="28"/>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r w:rsidRPr="00591E1B">
        <w:rPr>
          <w:rFonts w:ascii="Times New Roman" w:hAnsi="Times New Roman" w:cs="Times New Roman"/>
          <w:sz w:val="28"/>
        </w:rPr>
        <w:t xml:space="preserve"> </w:t>
      </w:r>
    </w:p>
    <w:p w:rsidR="00B6409B" w:rsidRDefault="00591E1B" w:rsidP="00591E1B">
      <w:pPr>
        <w:spacing w:after="0"/>
        <w:jc w:val="both"/>
        <w:rPr>
          <w:rFonts w:ascii="Times New Roman" w:hAnsi="Times New Roman" w:cs="Times New Roman"/>
          <w:sz w:val="28"/>
        </w:rPr>
      </w:pPr>
      <w:r>
        <w:rPr>
          <w:rFonts w:ascii="Times New Roman" w:hAnsi="Times New Roman" w:cs="Times New Roman"/>
          <w:sz w:val="28"/>
        </w:rPr>
        <w:t>Педагоги</w:t>
      </w:r>
      <w:r w:rsidRPr="00591E1B">
        <w:rPr>
          <w:rFonts w:ascii="Times New Roman" w:hAnsi="Times New Roman" w:cs="Times New Roman"/>
          <w:sz w:val="28"/>
        </w:rPr>
        <w:t xml:space="preserve"> уделяют специальное внимание развитию у ребенка представлений о своем теле, произвольности действий и движений ребенка. Для удовлетворения естественной потребности детей в движении </w:t>
      </w:r>
      <w:r>
        <w:rPr>
          <w:rFonts w:ascii="Times New Roman" w:hAnsi="Times New Roman" w:cs="Times New Roman"/>
          <w:sz w:val="28"/>
        </w:rPr>
        <w:t>педагоги</w:t>
      </w:r>
      <w:r w:rsidRPr="00591E1B">
        <w:rPr>
          <w:rFonts w:ascii="Times New Roman" w:hAnsi="Times New Roman" w:cs="Times New Roman"/>
          <w:sz w:val="28"/>
        </w:rPr>
        <w:t xml:space="preserve">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 </w:t>
      </w:r>
      <w:r>
        <w:rPr>
          <w:rFonts w:ascii="Times New Roman" w:hAnsi="Times New Roman" w:cs="Times New Roman"/>
          <w:sz w:val="28"/>
        </w:rPr>
        <w:t>Педагог поддерживает</w:t>
      </w:r>
      <w:r w:rsidRPr="00591E1B">
        <w:rPr>
          <w:rFonts w:ascii="Times New Roman" w:hAnsi="Times New Roman" w:cs="Times New Roman"/>
          <w:sz w:val="28"/>
        </w:rPr>
        <w:t xml:space="preserve"> интерес детей к подвижным играм, занятиям на спортивных снарядах, упражнениям в беге, прыжках, лазании, метании и др.; побужда</w:t>
      </w:r>
      <w:r>
        <w:rPr>
          <w:rFonts w:ascii="Times New Roman" w:hAnsi="Times New Roman" w:cs="Times New Roman"/>
          <w:sz w:val="28"/>
        </w:rPr>
        <w:t>ет</w:t>
      </w:r>
      <w:r w:rsidRPr="00591E1B">
        <w:rPr>
          <w:rFonts w:ascii="Times New Roman" w:hAnsi="Times New Roman" w:cs="Times New Roman"/>
          <w:sz w:val="28"/>
        </w:rPr>
        <w:t xml:space="preserve"> детей выполнять физические упражнения, направленные на коррекцию недостатков двигательной сферы, крупной и мелкой моторики обеих рук, а также правильного, не наносящего ущерба организму выполнения основных движений. </w:t>
      </w:r>
      <w:r>
        <w:rPr>
          <w:rFonts w:ascii="Times New Roman" w:hAnsi="Times New Roman" w:cs="Times New Roman"/>
          <w:sz w:val="28"/>
        </w:rPr>
        <w:t>Педагог проводит</w:t>
      </w:r>
      <w:r w:rsidRPr="00591E1B">
        <w:rPr>
          <w:rFonts w:ascii="Times New Roman" w:hAnsi="Times New Roman" w:cs="Times New Roman"/>
          <w:sz w:val="28"/>
        </w:rPr>
        <w:t xml:space="preserve"> физкультурные занятия, организуют спортивные игры в помещении и на воздухе, </w:t>
      </w:r>
      <w:r w:rsidRPr="00591E1B">
        <w:rPr>
          <w:rFonts w:ascii="Times New Roman" w:hAnsi="Times New Roman" w:cs="Times New Roman"/>
          <w:sz w:val="28"/>
        </w:rPr>
        <w:lastRenderedPageBreak/>
        <w:t>спортивные праздники; развива</w:t>
      </w:r>
      <w:r>
        <w:rPr>
          <w:rFonts w:ascii="Times New Roman" w:hAnsi="Times New Roman" w:cs="Times New Roman"/>
          <w:sz w:val="28"/>
        </w:rPr>
        <w:t xml:space="preserve">ет </w:t>
      </w:r>
      <w:r w:rsidRPr="00591E1B">
        <w:rPr>
          <w:rFonts w:ascii="Times New Roman" w:hAnsi="Times New Roman" w:cs="Times New Roman"/>
          <w:sz w:val="28"/>
        </w:rPr>
        <w:t>у детей интерес к различным видам спорта, предоставля</w:t>
      </w:r>
      <w:r>
        <w:rPr>
          <w:rFonts w:ascii="Times New Roman" w:hAnsi="Times New Roman" w:cs="Times New Roman"/>
          <w:sz w:val="28"/>
        </w:rPr>
        <w:t>ет</w:t>
      </w:r>
      <w:r w:rsidRPr="00591E1B">
        <w:rPr>
          <w:rFonts w:ascii="Times New Roman" w:hAnsi="Times New Roman" w:cs="Times New Roman"/>
          <w:sz w:val="28"/>
        </w:rPr>
        <w:t xml:space="preserve"> детям возможность заниматься разными видами двигательной активности с учетом возможностей детей и рекомендаций врача</w:t>
      </w:r>
      <w:r>
        <w:rPr>
          <w:rFonts w:ascii="Times New Roman" w:hAnsi="Times New Roman" w:cs="Times New Roman"/>
          <w:sz w:val="28"/>
        </w:rPr>
        <w:t>.</w:t>
      </w:r>
    </w:p>
    <w:p w:rsidR="00591E1B" w:rsidRDefault="00591E1B" w:rsidP="00591E1B">
      <w:pPr>
        <w:spacing w:after="0"/>
        <w:jc w:val="center"/>
        <w:rPr>
          <w:rFonts w:ascii="Times New Roman" w:hAnsi="Times New Roman" w:cs="Times New Roman"/>
          <w:b/>
          <w:sz w:val="28"/>
        </w:rPr>
      </w:pPr>
      <w:r w:rsidRPr="00591E1B">
        <w:rPr>
          <w:rFonts w:ascii="Times New Roman" w:hAnsi="Times New Roman" w:cs="Times New Roman"/>
          <w:b/>
          <w:sz w:val="28"/>
        </w:rPr>
        <w:t>Описание образовательной деятельности по направлению</w:t>
      </w:r>
    </w:p>
    <w:p w:rsidR="00591E1B" w:rsidRDefault="00591E1B" w:rsidP="00591E1B">
      <w:pPr>
        <w:spacing w:after="0"/>
        <w:jc w:val="center"/>
        <w:rPr>
          <w:rFonts w:ascii="Times New Roman" w:hAnsi="Times New Roman" w:cs="Times New Roman"/>
          <w:b/>
          <w:sz w:val="28"/>
        </w:rPr>
      </w:pPr>
      <w:r w:rsidRPr="00591E1B">
        <w:rPr>
          <w:rFonts w:ascii="Times New Roman" w:hAnsi="Times New Roman" w:cs="Times New Roman"/>
          <w:b/>
          <w:sz w:val="28"/>
        </w:rPr>
        <w:t>«Физическое развитие» детей с нарушениями опорно-двигательного аппарата (далее — НОДА)</w:t>
      </w:r>
    </w:p>
    <w:p w:rsidR="00591E1B" w:rsidRPr="00591E1B" w:rsidRDefault="00591E1B" w:rsidP="00591E1B">
      <w:pPr>
        <w:pStyle w:val="a3"/>
        <w:numPr>
          <w:ilvl w:val="0"/>
          <w:numId w:val="1"/>
        </w:numPr>
        <w:rPr>
          <w:rFonts w:ascii="Times New Roman" w:hAnsi="Times New Roman" w:cs="Times New Roman"/>
          <w:b/>
          <w:sz w:val="28"/>
        </w:rPr>
      </w:pPr>
      <w:r w:rsidRPr="00591E1B">
        <w:rPr>
          <w:rFonts w:ascii="Times New Roman" w:hAnsi="Times New Roman" w:cs="Times New Roman"/>
          <w:b/>
          <w:sz w:val="28"/>
        </w:rPr>
        <w:t>Содержание физического развития детей младшего дошкольного возраста</w:t>
      </w:r>
    </w:p>
    <w:p w:rsidR="00591E1B" w:rsidRDefault="00591E1B" w:rsidP="00591E1B">
      <w:pPr>
        <w:spacing w:after="0"/>
        <w:jc w:val="both"/>
        <w:rPr>
          <w:rFonts w:ascii="Times New Roman" w:hAnsi="Times New Roman" w:cs="Times New Roman"/>
          <w:sz w:val="28"/>
        </w:rPr>
      </w:pPr>
      <w:r w:rsidRPr="00591E1B">
        <w:rPr>
          <w:rFonts w:ascii="Times New Roman" w:hAnsi="Times New Roman" w:cs="Times New Roman"/>
          <w:sz w:val="28"/>
        </w:rPr>
        <w:t>Задачи образовательной области «Физическое развитие» на первой ступени обучения детей с НОДА решаютс</w:t>
      </w:r>
      <w:r>
        <w:rPr>
          <w:rFonts w:ascii="Times New Roman" w:hAnsi="Times New Roman" w:cs="Times New Roman"/>
          <w:sz w:val="28"/>
        </w:rPr>
        <w:t>я в разнообразных формах работы:</w:t>
      </w:r>
    </w:p>
    <w:p w:rsidR="00591E1B" w:rsidRDefault="00591E1B" w:rsidP="00591E1B">
      <w:pPr>
        <w:spacing w:after="0"/>
        <w:jc w:val="both"/>
        <w:rPr>
          <w:rFonts w:ascii="Times New Roman" w:hAnsi="Times New Roman" w:cs="Times New Roman"/>
          <w:sz w:val="28"/>
        </w:rPr>
      </w:pPr>
      <w:r>
        <w:rPr>
          <w:rFonts w:ascii="Times New Roman" w:hAnsi="Times New Roman" w:cs="Times New Roman"/>
          <w:sz w:val="28"/>
        </w:rPr>
        <w:t xml:space="preserve">- </w:t>
      </w:r>
      <w:r w:rsidRPr="00591E1B">
        <w:rPr>
          <w:rFonts w:ascii="Times New Roman" w:hAnsi="Times New Roman" w:cs="Times New Roman"/>
          <w:sz w:val="28"/>
        </w:rPr>
        <w:t xml:space="preserve">занятие физкультурой, </w:t>
      </w:r>
    </w:p>
    <w:p w:rsidR="00591E1B" w:rsidRDefault="00591E1B" w:rsidP="00591E1B">
      <w:pPr>
        <w:spacing w:after="0"/>
        <w:jc w:val="both"/>
        <w:rPr>
          <w:rFonts w:ascii="Times New Roman" w:hAnsi="Times New Roman" w:cs="Times New Roman"/>
          <w:sz w:val="28"/>
        </w:rPr>
      </w:pPr>
      <w:r>
        <w:rPr>
          <w:rFonts w:ascii="Times New Roman" w:hAnsi="Times New Roman" w:cs="Times New Roman"/>
          <w:sz w:val="28"/>
        </w:rPr>
        <w:t xml:space="preserve">- </w:t>
      </w:r>
      <w:r w:rsidRPr="00591E1B">
        <w:rPr>
          <w:rFonts w:ascii="Times New Roman" w:hAnsi="Times New Roman" w:cs="Times New Roman"/>
          <w:sz w:val="28"/>
        </w:rPr>
        <w:t xml:space="preserve">лечебной физкультурой, </w:t>
      </w:r>
    </w:p>
    <w:p w:rsidR="00591E1B" w:rsidRDefault="00591E1B" w:rsidP="00591E1B">
      <w:pPr>
        <w:spacing w:after="0"/>
        <w:jc w:val="both"/>
        <w:rPr>
          <w:rFonts w:ascii="Times New Roman" w:hAnsi="Times New Roman" w:cs="Times New Roman"/>
          <w:sz w:val="28"/>
        </w:rPr>
      </w:pPr>
      <w:r>
        <w:rPr>
          <w:rFonts w:ascii="Times New Roman" w:hAnsi="Times New Roman" w:cs="Times New Roman"/>
          <w:sz w:val="28"/>
        </w:rPr>
        <w:t xml:space="preserve">- </w:t>
      </w:r>
      <w:r w:rsidRPr="00591E1B">
        <w:rPr>
          <w:rFonts w:ascii="Times New Roman" w:hAnsi="Times New Roman" w:cs="Times New Roman"/>
          <w:sz w:val="28"/>
        </w:rPr>
        <w:t xml:space="preserve">утренняя зарядка, </w:t>
      </w:r>
    </w:p>
    <w:p w:rsidR="00591E1B" w:rsidRDefault="00591E1B" w:rsidP="00591E1B">
      <w:pPr>
        <w:spacing w:after="0"/>
        <w:jc w:val="both"/>
        <w:rPr>
          <w:rFonts w:ascii="Times New Roman" w:hAnsi="Times New Roman" w:cs="Times New Roman"/>
          <w:sz w:val="28"/>
        </w:rPr>
      </w:pPr>
      <w:r>
        <w:rPr>
          <w:rFonts w:ascii="Times New Roman" w:hAnsi="Times New Roman" w:cs="Times New Roman"/>
          <w:sz w:val="28"/>
        </w:rPr>
        <w:t xml:space="preserve">- </w:t>
      </w:r>
      <w:r w:rsidRPr="00591E1B">
        <w:rPr>
          <w:rFonts w:ascii="Times New Roman" w:hAnsi="Times New Roman" w:cs="Times New Roman"/>
          <w:sz w:val="28"/>
        </w:rPr>
        <w:t xml:space="preserve">бодрящая зарядка после дневного сна, </w:t>
      </w:r>
    </w:p>
    <w:p w:rsidR="00591E1B" w:rsidRDefault="00591E1B" w:rsidP="00591E1B">
      <w:pPr>
        <w:spacing w:after="0"/>
        <w:jc w:val="both"/>
        <w:rPr>
          <w:rFonts w:ascii="Times New Roman" w:hAnsi="Times New Roman" w:cs="Times New Roman"/>
          <w:sz w:val="28"/>
        </w:rPr>
      </w:pPr>
      <w:r>
        <w:rPr>
          <w:rFonts w:ascii="Times New Roman" w:hAnsi="Times New Roman" w:cs="Times New Roman"/>
          <w:sz w:val="28"/>
        </w:rPr>
        <w:t xml:space="preserve">- </w:t>
      </w:r>
      <w:r w:rsidRPr="00591E1B">
        <w:rPr>
          <w:rFonts w:ascii="Times New Roman" w:hAnsi="Times New Roman" w:cs="Times New Roman"/>
          <w:sz w:val="28"/>
        </w:rPr>
        <w:t xml:space="preserve">подвижные игры, </w:t>
      </w:r>
    </w:p>
    <w:p w:rsidR="00591E1B" w:rsidRDefault="00591E1B" w:rsidP="00591E1B">
      <w:pPr>
        <w:spacing w:after="0"/>
        <w:jc w:val="both"/>
        <w:rPr>
          <w:rFonts w:ascii="Times New Roman" w:hAnsi="Times New Roman" w:cs="Times New Roman"/>
          <w:sz w:val="28"/>
        </w:rPr>
      </w:pPr>
      <w:r>
        <w:rPr>
          <w:rFonts w:ascii="Times New Roman" w:hAnsi="Times New Roman" w:cs="Times New Roman"/>
          <w:sz w:val="28"/>
        </w:rPr>
        <w:t xml:space="preserve">- </w:t>
      </w:r>
      <w:r w:rsidRPr="00591E1B">
        <w:rPr>
          <w:rFonts w:ascii="Times New Roman" w:hAnsi="Times New Roman" w:cs="Times New Roman"/>
          <w:sz w:val="28"/>
        </w:rPr>
        <w:t xml:space="preserve">физкультурные упражнения, </w:t>
      </w:r>
    </w:p>
    <w:p w:rsidR="00591E1B" w:rsidRDefault="00591E1B" w:rsidP="00591E1B">
      <w:pPr>
        <w:spacing w:after="0"/>
        <w:jc w:val="both"/>
        <w:rPr>
          <w:rFonts w:ascii="Times New Roman" w:hAnsi="Times New Roman" w:cs="Times New Roman"/>
          <w:sz w:val="28"/>
        </w:rPr>
      </w:pPr>
      <w:r>
        <w:rPr>
          <w:rFonts w:ascii="Times New Roman" w:hAnsi="Times New Roman" w:cs="Times New Roman"/>
          <w:sz w:val="28"/>
        </w:rPr>
        <w:t xml:space="preserve">- </w:t>
      </w:r>
      <w:r w:rsidRPr="00591E1B">
        <w:rPr>
          <w:rFonts w:ascii="Times New Roman" w:hAnsi="Times New Roman" w:cs="Times New Roman"/>
          <w:sz w:val="28"/>
        </w:rPr>
        <w:t xml:space="preserve">динамические паузы, </w:t>
      </w:r>
    </w:p>
    <w:p w:rsidR="00591E1B" w:rsidRDefault="00591E1B" w:rsidP="00591E1B">
      <w:pPr>
        <w:spacing w:after="0"/>
        <w:jc w:val="both"/>
        <w:rPr>
          <w:rFonts w:ascii="Times New Roman" w:hAnsi="Times New Roman" w:cs="Times New Roman"/>
          <w:sz w:val="28"/>
        </w:rPr>
      </w:pPr>
      <w:r>
        <w:rPr>
          <w:rFonts w:ascii="Times New Roman" w:hAnsi="Times New Roman" w:cs="Times New Roman"/>
          <w:sz w:val="28"/>
        </w:rPr>
        <w:t xml:space="preserve">- </w:t>
      </w:r>
      <w:r w:rsidRPr="00591E1B">
        <w:rPr>
          <w:rFonts w:ascii="Times New Roman" w:hAnsi="Times New Roman" w:cs="Times New Roman"/>
          <w:sz w:val="28"/>
        </w:rPr>
        <w:t xml:space="preserve">прогулки, </w:t>
      </w:r>
    </w:p>
    <w:p w:rsidR="00591E1B" w:rsidRDefault="00591E1B" w:rsidP="00591E1B">
      <w:pPr>
        <w:spacing w:after="0"/>
        <w:jc w:val="both"/>
        <w:rPr>
          <w:rFonts w:ascii="Times New Roman" w:hAnsi="Times New Roman" w:cs="Times New Roman"/>
          <w:sz w:val="28"/>
        </w:rPr>
      </w:pPr>
      <w:r>
        <w:rPr>
          <w:rFonts w:ascii="Times New Roman" w:hAnsi="Times New Roman" w:cs="Times New Roman"/>
          <w:sz w:val="28"/>
        </w:rPr>
        <w:t xml:space="preserve">- </w:t>
      </w:r>
      <w:r w:rsidRPr="00591E1B">
        <w:rPr>
          <w:rFonts w:ascii="Times New Roman" w:hAnsi="Times New Roman" w:cs="Times New Roman"/>
          <w:sz w:val="28"/>
        </w:rPr>
        <w:t xml:space="preserve">спортивные развлечения, </w:t>
      </w:r>
    </w:p>
    <w:p w:rsidR="00591E1B" w:rsidRDefault="00591E1B" w:rsidP="00591E1B">
      <w:pPr>
        <w:spacing w:after="0"/>
        <w:jc w:val="both"/>
        <w:rPr>
          <w:rFonts w:ascii="Times New Roman" w:hAnsi="Times New Roman" w:cs="Times New Roman"/>
          <w:sz w:val="28"/>
        </w:rPr>
      </w:pPr>
      <w:r>
        <w:rPr>
          <w:rFonts w:ascii="Times New Roman" w:hAnsi="Times New Roman" w:cs="Times New Roman"/>
          <w:sz w:val="28"/>
        </w:rPr>
        <w:t xml:space="preserve">- </w:t>
      </w:r>
      <w:r w:rsidRPr="00591E1B">
        <w:rPr>
          <w:rFonts w:ascii="Times New Roman" w:hAnsi="Times New Roman" w:cs="Times New Roman"/>
          <w:sz w:val="28"/>
        </w:rPr>
        <w:t xml:space="preserve">лечебная физкультура, </w:t>
      </w:r>
    </w:p>
    <w:p w:rsidR="00591E1B" w:rsidRDefault="00591E1B" w:rsidP="00591E1B">
      <w:pPr>
        <w:spacing w:after="0"/>
        <w:jc w:val="both"/>
        <w:rPr>
          <w:rFonts w:ascii="Times New Roman" w:hAnsi="Times New Roman" w:cs="Times New Roman"/>
          <w:sz w:val="28"/>
        </w:rPr>
      </w:pPr>
      <w:r>
        <w:rPr>
          <w:rFonts w:ascii="Times New Roman" w:hAnsi="Times New Roman" w:cs="Times New Roman"/>
          <w:sz w:val="28"/>
        </w:rPr>
        <w:t xml:space="preserve">- массаж и закаливание. </w:t>
      </w:r>
    </w:p>
    <w:p w:rsidR="0023581B" w:rsidRDefault="00591E1B" w:rsidP="00591E1B">
      <w:pPr>
        <w:spacing w:after="0"/>
        <w:jc w:val="both"/>
        <w:rPr>
          <w:rFonts w:ascii="Times New Roman" w:hAnsi="Times New Roman" w:cs="Times New Roman"/>
          <w:sz w:val="28"/>
        </w:rPr>
      </w:pPr>
      <w:r w:rsidRPr="00591E1B">
        <w:rPr>
          <w:rFonts w:ascii="Times New Roman" w:hAnsi="Times New Roman" w:cs="Times New Roman"/>
          <w:sz w:val="28"/>
        </w:rPr>
        <w:t xml:space="preserve">Характер решаемых задач позволяет структурировать содержание образовательной области «Физическое развитие» на первой ступени </w:t>
      </w:r>
      <w:proofErr w:type="gramStart"/>
      <w:r w:rsidRPr="00591E1B">
        <w:rPr>
          <w:rFonts w:ascii="Times New Roman" w:hAnsi="Times New Roman" w:cs="Times New Roman"/>
          <w:sz w:val="28"/>
        </w:rPr>
        <w:t>обучения по</w:t>
      </w:r>
      <w:proofErr w:type="gramEnd"/>
      <w:r w:rsidRPr="00591E1B">
        <w:rPr>
          <w:rFonts w:ascii="Times New Roman" w:hAnsi="Times New Roman" w:cs="Times New Roman"/>
          <w:sz w:val="28"/>
        </w:rPr>
        <w:t xml:space="preserve"> следующим разделам:</w:t>
      </w:r>
    </w:p>
    <w:p w:rsidR="0023581B" w:rsidRDefault="00591E1B" w:rsidP="00591E1B">
      <w:pPr>
        <w:spacing w:after="0"/>
        <w:jc w:val="both"/>
        <w:rPr>
          <w:rFonts w:ascii="Times New Roman" w:hAnsi="Times New Roman" w:cs="Times New Roman"/>
          <w:sz w:val="28"/>
        </w:rPr>
      </w:pPr>
      <w:r w:rsidRPr="00591E1B">
        <w:rPr>
          <w:rFonts w:ascii="Times New Roman" w:hAnsi="Times New Roman" w:cs="Times New Roman"/>
          <w:sz w:val="28"/>
        </w:rPr>
        <w:t xml:space="preserve">1) физическая культура; </w:t>
      </w:r>
    </w:p>
    <w:p w:rsidR="0023581B" w:rsidRDefault="00591E1B" w:rsidP="00591E1B">
      <w:pPr>
        <w:spacing w:after="0"/>
        <w:jc w:val="both"/>
        <w:rPr>
          <w:rFonts w:ascii="Times New Roman" w:hAnsi="Times New Roman" w:cs="Times New Roman"/>
          <w:sz w:val="28"/>
        </w:rPr>
      </w:pPr>
      <w:r w:rsidRPr="00591E1B">
        <w:rPr>
          <w:rFonts w:ascii="Times New Roman" w:hAnsi="Times New Roman" w:cs="Times New Roman"/>
          <w:sz w:val="28"/>
        </w:rPr>
        <w:t xml:space="preserve">2) представления о здоровом образе жизни и гигиене. </w:t>
      </w:r>
    </w:p>
    <w:p w:rsidR="00591E1B" w:rsidRDefault="00591E1B" w:rsidP="00591E1B">
      <w:pPr>
        <w:spacing w:after="0"/>
        <w:jc w:val="both"/>
        <w:rPr>
          <w:rFonts w:ascii="Times New Roman" w:hAnsi="Times New Roman" w:cs="Times New Roman"/>
          <w:sz w:val="28"/>
        </w:rPr>
      </w:pPr>
      <w:r w:rsidRPr="00591E1B">
        <w:rPr>
          <w:rFonts w:ascii="Times New Roman" w:hAnsi="Times New Roman" w:cs="Times New Roman"/>
          <w:sz w:val="28"/>
        </w:rP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с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w:t>
      </w:r>
      <w:proofErr w:type="gramStart"/>
      <w:r w:rsidRPr="00591E1B">
        <w:rPr>
          <w:rFonts w:ascii="Times New Roman" w:hAnsi="Times New Roman" w:cs="Times New Roman"/>
          <w:sz w:val="28"/>
        </w:rPr>
        <w:t>ритмич</w:t>
      </w:r>
      <w:r w:rsidR="0023581B">
        <w:rPr>
          <w:rFonts w:ascii="Times New Roman" w:hAnsi="Times New Roman" w:cs="Times New Roman"/>
          <w:sz w:val="28"/>
        </w:rPr>
        <w:t>еских движений</w:t>
      </w:r>
      <w:proofErr w:type="gramEnd"/>
      <w:r w:rsidR="0023581B">
        <w:rPr>
          <w:rFonts w:ascii="Times New Roman" w:hAnsi="Times New Roman" w:cs="Times New Roman"/>
          <w:sz w:val="28"/>
        </w:rPr>
        <w:t xml:space="preserve"> и т. д.).</w:t>
      </w:r>
    </w:p>
    <w:p w:rsidR="0023581B" w:rsidRPr="0023581B" w:rsidRDefault="0023581B" w:rsidP="0023581B">
      <w:pPr>
        <w:pStyle w:val="a3"/>
        <w:numPr>
          <w:ilvl w:val="0"/>
          <w:numId w:val="1"/>
        </w:numPr>
        <w:spacing w:after="0"/>
        <w:jc w:val="both"/>
        <w:rPr>
          <w:rFonts w:ascii="Times New Roman" w:hAnsi="Times New Roman" w:cs="Times New Roman"/>
          <w:b/>
          <w:sz w:val="28"/>
        </w:rPr>
      </w:pPr>
      <w:r w:rsidRPr="0023581B">
        <w:rPr>
          <w:rFonts w:ascii="Times New Roman" w:hAnsi="Times New Roman" w:cs="Times New Roman"/>
          <w:b/>
          <w:sz w:val="28"/>
        </w:rPr>
        <w:t xml:space="preserve">Содержание физического развития детей среднего дошкольного возраста </w:t>
      </w:r>
    </w:p>
    <w:p w:rsidR="0023581B" w:rsidRDefault="0023581B" w:rsidP="0023581B">
      <w:pPr>
        <w:spacing w:after="0"/>
        <w:jc w:val="both"/>
        <w:rPr>
          <w:rFonts w:ascii="Times New Roman" w:hAnsi="Times New Roman" w:cs="Times New Roman"/>
          <w:sz w:val="28"/>
        </w:rPr>
      </w:pPr>
      <w:r w:rsidRPr="0023581B">
        <w:rPr>
          <w:rFonts w:ascii="Times New Roman" w:hAnsi="Times New Roman" w:cs="Times New Roman"/>
          <w:sz w:val="28"/>
        </w:rPr>
        <w:t>Задачи образовательной области «Физическое развитие» с детьми с НОДА среднего дошкольного возраста также решаются в разнообразных формах работы, которые отражают тесную взаимосвязь между психолого</w:t>
      </w:r>
      <w:r>
        <w:rPr>
          <w:rFonts w:ascii="Times New Roman" w:hAnsi="Times New Roman" w:cs="Times New Roman"/>
          <w:sz w:val="28"/>
        </w:rPr>
        <w:t>-</w:t>
      </w:r>
      <w:r w:rsidRPr="0023581B">
        <w:rPr>
          <w:rFonts w:ascii="Times New Roman" w:hAnsi="Times New Roman" w:cs="Times New Roman"/>
          <w:sz w:val="28"/>
        </w:rPr>
        <w:t xml:space="preserve">педагогическим и медицинским </w:t>
      </w:r>
      <w:r w:rsidRPr="0023581B">
        <w:rPr>
          <w:rFonts w:ascii="Times New Roman" w:hAnsi="Times New Roman" w:cs="Times New Roman"/>
          <w:sz w:val="28"/>
        </w:rPr>
        <w:lastRenderedPageBreak/>
        <w:t xml:space="preserve">аспектами коррекционно-воспитательной деятельности (см. описание деятельности в младшем дошкольном возрасте). </w:t>
      </w:r>
    </w:p>
    <w:p w:rsidR="0023581B" w:rsidRPr="0023581B" w:rsidRDefault="0023581B" w:rsidP="0023581B">
      <w:pPr>
        <w:jc w:val="both"/>
        <w:rPr>
          <w:rFonts w:ascii="Times New Roman" w:hAnsi="Times New Roman" w:cs="Times New Roman"/>
          <w:sz w:val="36"/>
        </w:rPr>
      </w:pPr>
      <w:r w:rsidRPr="0023581B">
        <w:rPr>
          <w:rFonts w:ascii="Times New Roman" w:hAnsi="Times New Roman" w:cs="Times New Roman"/>
          <w:sz w:val="28"/>
        </w:rPr>
        <w:t>Реализация содержания образовательной области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(см. задачи образовательной области «Физическое развитие» на первой ступени). Задачи и содержание образовательной области «Физическое развитие» на второй ступени обучения детей с НОДА также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 В этот период реализация задач образовательной области «Физическое развитие» должна стать прочной основой, интегрирующей сенсор</w:t>
      </w:r>
    </w:p>
    <w:p w:rsidR="0023581B" w:rsidRPr="0023581B" w:rsidRDefault="0023581B" w:rsidP="0023581B">
      <w:pPr>
        <w:pStyle w:val="a3"/>
        <w:numPr>
          <w:ilvl w:val="0"/>
          <w:numId w:val="1"/>
        </w:numPr>
        <w:spacing w:after="0"/>
        <w:jc w:val="both"/>
        <w:rPr>
          <w:rFonts w:ascii="Times New Roman" w:hAnsi="Times New Roman" w:cs="Times New Roman"/>
          <w:sz w:val="28"/>
        </w:rPr>
      </w:pPr>
      <w:r w:rsidRPr="0023581B">
        <w:rPr>
          <w:rFonts w:ascii="Times New Roman" w:hAnsi="Times New Roman" w:cs="Times New Roman"/>
          <w:b/>
          <w:sz w:val="28"/>
        </w:rPr>
        <w:t xml:space="preserve">Содержание физического развития детей старшего дошкольного возраста </w:t>
      </w:r>
    </w:p>
    <w:p w:rsidR="0023581B" w:rsidRDefault="0023581B" w:rsidP="0023581B">
      <w:pPr>
        <w:spacing w:after="0"/>
        <w:jc w:val="both"/>
        <w:rPr>
          <w:rFonts w:ascii="Times New Roman" w:hAnsi="Times New Roman" w:cs="Times New Roman"/>
          <w:sz w:val="28"/>
        </w:rPr>
      </w:pPr>
      <w:r w:rsidRPr="0023581B">
        <w:rPr>
          <w:rFonts w:ascii="Times New Roman" w:hAnsi="Times New Roman" w:cs="Times New Roman"/>
          <w:sz w:val="28"/>
        </w:rPr>
        <w:t xml:space="preserve">В ходе физического воспитания детей с НОДА старшего дошкольного возраста большое значение приобретает формирование у детей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со сверстниками и самим организовывать их. На занятиях физкультурой </w:t>
      </w:r>
      <w:r>
        <w:rPr>
          <w:rFonts w:ascii="Times New Roman" w:hAnsi="Times New Roman" w:cs="Times New Roman"/>
          <w:sz w:val="28"/>
        </w:rPr>
        <w:t>главный принцип</w:t>
      </w:r>
      <w:r w:rsidRPr="0023581B">
        <w:rPr>
          <w:rFonts w:ascii="Times New Roman" w:hAnsi="Times New Roman" w:cs="Times New Roman"/>
          <w:sz w:val="28"/>
        </w:rPr>
        <w:t xml:space="preserve"> </w:t>
      </w:r>
      <w:r>
        <w:rPr>
          <w:rFonts w:ascii="Times New Roman" w:hAnsi="Times New Roman" w:cs="Times New Roman"/>
          <w:sz w:val="28"/>
        </w:rPr>
        <w:t>это</w:t>
      </w:r>
      <w:r w:rsidRPr="0023581B">
        <w:rPr>
          <w:rFonts w:ascii="Times New Roman" w:hAnsi="Times New Roman" w:cs="Times New Roman"/>
          <w:sz w:val="28"/>
        </w:rPr>
        <w:t xml:space="preserve"> обеспечивает непрерывность, преемственность и повторность в о</w:t>
      </w:r>
      <w:r>
        <w:rPr>
          <w:rFonts w:ascii="Times New Roman" w:hAnsi="Times New Roman" w:cs="Times New Roman"/>
          <w:sz w:val="28"/>
        </w:rPr>
        <w:t>бучении. Очень важно при подбо</w:t>
      </w:r>
      <w:r w:rsidRPr="0023581B">
        <w:rPr>
          <w:rFonts w:ascii="Times New Roman" w:hAnsi="Times New Roman" w:cs="Times New Roman"/>
          <w:sz w:val="28"/>
        </w:rPr>
        <w:t xml:space="preserve">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 </w:t>
      </w:r>
    </w:p>
    <w:p w:rsidR="00576570" w:rsidRDefault="0023581B" w:rsidP="0023581B">
      <w:pPr>
        <w:spacing w:after="0"/>
        <w:jc w:val="both"/>
        <w:rPr>
          <w:rFonts w:ascii="Times New Roman" w:hAnsi="Times New Roman" w:cs="Times New Roman"/>
          <w:sz w:val="28"/>
        </w:rPr>
      </w:pPr>
      <w:r w:rsidRPr="0023581B">
        <w:rPr>
          <w:rFonts w:ascii="Times New Roman" w:hAnsi="Times New Roman" w:cs="Times New Roman"/>
          <w:sz w:val="28"/>
        </w:rPr>
        <w:t>В структуре каждого занятия выделяются разминочная, основная и релаксационная части</w:t>
      </w:r>
      <w:r>
        <w:rPr>
          <w:rFonts w:ascii="Times New Roman" w:hAnsi="Times New Roman" w:cs="Times New Roman"/>
          <w:sz w:val="28"/>
        </w:rPr>
        <w:t xml:space="preserve">. </w:t>
      </w:r>
      <w:r w:rsidRPr="0023581B">
        <w:rPr>
          <w:rFonts w:ascii="Times New Roman" w:hAnsi="Times New Roman" w:cs="Times New Roman"/>
          <w:sz w:val="28"/>
        </w:rPr>
        <w:t>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 В этот период продолжается развитие физических качеств детей: объема движений, силы, ловкости, выносливости, гибкости, координации движений. Потребность в ежедневной осознанной двигательной деятельности формируется у детей в различные режимные моменты: на утренней гимнастике, на прогулках, в самостоятельной деятельности, во время спортивных досугов и т. п. Физическое воспитание связано с развитием музыкально-</w:t>
      </w:r>
      <w:proofErr w:type="gramStart"/>
      <w:r w:rsidRPr="0023581B">
        <w:rPr>
          <w:rFonts w:ascii="Times New Roman" w:hAnsi="Times New Roman" w:cs="Times New Roman"/>
          <w:sz w:val="28"/>
        </w:rPr>
        <w:t>ритмических движений</w:t>
      </w:r>
      <w:proofErr w:type="gramEnd"/>
      <w:r w:rsidRPr="0023581B">
        <w:rPr>
          <w:rFonts w:ascii="Times New Roman" w:hAnsi="Times New Roman" w:cs="Times New Roman"/>
          <w:sz w:val="28"/>
        </w:rPr>
        <w:t xml:space="preserve">, с занятиями ритмикой, подвижными играми. </w:t>
      </w:r>
    </w:p>
    <w:p w:rsidR="00576570" w:rsidRDefault="0023581B" w:rsidP="0023581B">
      <w:pPr>
        <w:spacing w:after="0"/>
        <w:jc w:val="both"/>
        <w:rPr>
          <w:rFonts w:ascii="Times New Roman" w:hAnsi="Times New Roman" w:cs="Times New Roman"/>
          <w:sz w:val="28"/>
        </w:rPr>
      </w:pPr>
      <w:r w:rsidRPr="0023581B">
        <w:rPr>
          <w:rFonts w:ascii="Times New Roman" w:hAnsi="Times New Roman" w:cs="Times New Roman"/>
          <w:sz w:val="28"/>
        </w:rPr>
        <w:t xml:space="preserve">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w:t>
      </w:r>
      <w:r w:rsidRPr="0023581B">
        <w:rPr>
          <w:rFonts w:ascii="Times New Roman" w:hAnsi="Times New Roman" w:cs="Times New Roman"/>
          <w:sz w:val="28"/>
        </w:rPr>
        <w:lastRenderedPageBreak/>
        <w:t xml:space="preserve">гимнастик, закаливающие процедуры, подвижные игры, игры со спортивными элементами, спортивные досуги, спортивные праздники и развлечения. </w:t>
      </w:r>
    </w:p>
    <w:p w:rsidR="0023581B" w:rsidRDefault="0023581B" w:rsidP="0023581B">
      <w:pPr>
        <w:spacing w:after="0"/>
        <w:jc w:val="both"/>
        <w:rPr>
          <w:rFonts w:ascii="Times New Roman" w:hAnsi="Times New Roman" w:cs="Times New Roman"/>
          <w:sz w:val="28"/>
        </w:rPr>
      </w:pPr>
      <w:r w:rsidRPr="0023581B">
        <w:rPr>
          <w:rFonts w:ascii="Times New Roman" w:hAnsi="Times New Roman" w:cs="Times New Roman"/>
          <w:sz w:val="28"/>
        </w:rPr>
        <w:t xml:space="preserve">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НОДА в различные игры-экспериментирования, викторины, игры-этюды, жестовые игры, предлагать им иллюстративный и аудиальный материал и т. п., связанный с личной гигиеной, режимом дня, здоровым образом жизни. </w:t>
      </w:r>
    </w:p>
    <w:p w:rsidR="008115C2" w:rsidRDefault="008115C2" w:rsidP="0023581B">
      <w:pPr>
        <w:spacing w:after="0"/>
        <w:jc w:val="both"/>
        <w:rPr>
          <w:rFonts w:ascii="Times New Roman" w:hAnsi="Times New Roman" w:cs="Times New Roman"/>
          <w:sz w:val="28"/>
        </w:rPr>
      </w:pPr>
    </w:p>
    <w:p w:rsidR="00F47962" w:rsidRDefault="00CE5C0B" w:rsidP="00F47962">
      <w:pPr>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69504" behindDoc="1" locked="0" layoutInCell="1" allowOverlap="1" wp14:anchorId="58FAEA4F" wp14:editId="2CFBC9FE">
            <wp:simplePos x="0" y="0"/>
            <wp:positionH relativeFrom="column">
              <wp:posOffset>3596640</wp:posOffset>
            </wp:positionH>
            <wp:positionV relativeFrom="paragraph">
              <wp:posOffset>285115</wp:posOffset>
            </wp:positionV>
            <wp:extent cx="2822575" cy="2249170"/>
            <wp:effectExtent l="0" t="0" r="0" b="0"/>
            <wp:wrapThrough wrapText="bothSides">
              <wp:wrapPolygon edited="0">
                <wp:start x="583" y="0"/>
                <wp:lineTo x="0" y="366"/>
                <wp:lineTo x="0" y="20856"/>
                <wp:lineTo x="292" y="21405"/>
                <wp:lineTo x="583" y="21405"/>
                <wp:lineTo x="20847" y="21405"/>
                <wp:lineTo x="21138" y="21405"/>
                <wp:lineTo x="21430" y="20856"/>
                <wp:lineTo x="21430" y="366"/>
                <wp:lineTo x="20847" y="0"/>
                <wp:lineTo x="583" y="0"/>
              </wp:wrapPolygon>
            </wp:wrapThrough>
            <wp:docPr id="5" name="Рисунок 5" descr="C:\Users\User\Desktop\IMG_20200615_203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IMG_20200615_20353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2575" cy="22491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lang w:eastAsia="ru-RU"/>
        </w:rPr>
        <w:drawing>
          <wp:anchor distT="0" distB="0" distL="114300" distR="114300" simplePos="0" relativeHeight="251665408" behindDoc="1" locked="0" layoutInCell="1" allowOverlap="1" wp14:anchorId="3789199E" wp14:editId="21A884C9">
            <wp:simplePos x="0" y="0"/>
            <wp:positionH relativeFrom="column">
              <wp:posOffset>-45085</wp:posOffset>
            </wp:positionH>
            <wp:positionV relativeFrom="paragraph">
              <wp:posOffset>286385</wp:posOffset>
            </wp:positionV>
            <wp:extent cx="3156585" cy="2225040"/>
            <wp:effectExtent l="0" t="0" r="5715" b="3810"/>
            <wp:wrapThrough wrapText="bothSides">
              <wp:wrapPolygon edited="0">
                <wp:start x="521" y="0"/>
                <wp:lineTo x="0" y="370"/>
                <wp:lineTo x="0" y="20897"/>
                <wp:lineTo x="391" y="21452"/>
                <wp:lineTo x="521" y="21452"/>
                <wp:lineTo x="20987" y="21452"/>
                <wp:lineTo x="21118" y="21452"/>
                <wp:lineTo x="21509" y="20897"/>
                <wp:lineTo x="21509" y="370"/>
                <wp:lineTo x="20987" y="0"/>
                <wp:lineTo x="521" y="0"/>
              </wp:wrapPolygon>
            </wp:wrapThrough>
            <wp:docPr id="6" name="Рисунок 6" descr="C:\Users\User\Desktop\IMG_20200615_203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IMG_20200615_20355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6585" cy="22250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rPr>
        <w:t>Рис.1</w:t>
      </w:r>
      <w:r w:rsidR="002A7554">
        <w:rPr>
          <w:rFonts w:ascii="Times New Roman" w:hAnsi="Times New Roman" w:cs="Times New Roman"/>
          <w:sz w:val="28"/>
        </w:rPr>
        <w:t xml:space="preserve"> Упражнение для формирования вертикального положения головы</w:t>
      </w:r>
    </w:p>
    <w:p w:rsidR="00CE5C0B" w:rsidRDefault="00CE5C0B" w:rsidP="002A7554">
      <w:pPr>
        <w:jc w:val="both"/>
        <w:rPr>
          <w:rFonts w:ascii="Times New Roman" w:hAnsi="Times New Roman" w:cs="Times New Roman"/>
          <w:sz w:val="28"/>
        </w:rPr>
      </w:pPr>
    </w:p>
    <w:p w:rsidR="00CE5C0B" w:rsidRDefault="00CE5C0B" w:rsidP="002A7554">
      <w:pPr>
        <w:jc w:val="both"/>
        <w:rPr>
          <w:rFonts w:ascii="Times New Roman" w:hAnsi="Times New Roman" w:cs="Times New Roman"/>
          <w:sz w:val="28"/>
        </w:rPr>
      </w:pPr>
    </w:p>
    <w:p w:rsidR="00CE5C0B" w:rsidRDefault="00CE5C0B" w:rsidP="002A7554">
      <w:pPr>
        <w:jc w:val="both"/>
        <w:rPr>
          <w:rFonts w:ascii="Times New Roman" w:hAnsi="Times New Roman" w:cs="Times New Roman"/>
          <w:sz w:val="28"/>
        </w:rPr>
      </w:pPr>
    </w:p>
    <w:p w:rsidR="00CE5C0B" w:rsidRDefault="00CE5C0B" w:rsidP="002A7554">
      <w:pPr>
        <w:jc w:val="both"/>
        <w:rPr>
          <w:rFonts w:ascii="Times New Roman" w:hAnsi="Times New Roman" w:cs="Times New Roman"/>
          <w:sz w:val="28"/>
        </w:rPr>
      </w:pPr>
    </w:p>
    <w:p w:rsidR="00CE5C0B" w:rsidRDefault="00CE5C0B" w:rsidP="002A7554">
      <w:pPr>
        <w:jc w:val="both"/>
        <w:rPr>
          <w:rFonts w:ascii="Times New Roman" w:hAnsi="Times New Roman" w:cs="Times New Roman"/>
          <w:sz w:val="28"/>
        </w:rPr>
      </w:pPr>
    </w:p>
    <w:p w:rsidR="00CE5C0B" w:rsidRDefault="00CE5C0B" w:rsidP="002A7554">
      <w:pPr>
        <w:jc w:val="both"/>
        <w:rPr>
          <w:rFonts w:ascii="Times New Roman" w:hAnsi="Times New Roman" w:cs="Times New Roman"/>
          <w:sz w:val="28"/>
        </w:rPr>
      </w:pPr>
    </w:p>
    <w:p w:rsidR="002A7554" w:rsidRPr="00A6243A" w:rsidRDefault="002A7554" w:rsidP="00F47962">
      <w:pPr>
        <w:jc w:val="both"/>
        <w:rPr>
          <w:rFonts w:ascii="Times New Roman" w:hAnsi="Times New Roman" w:cs="Times New Roman"/>
          <w:sz w:val="36"/>
        </w:rPr>
      </w:pPr>
      <w:r w:rsidRPr="002A7554">
        <w:rPr>
          <w:rFonts w:ascii="Times New Roman" w:hAnsi="Times New Roman" w:cs="Times New Roman"/>
          <w:sz w:val="28"/>
        </w:rPr>
        <w:t xml:space="preserve">В положении на спине вырабатывается умение приподнимать голову, поворачивать ее в стороны. Это важно для освоения следующего двигательного навыка — поворотов и </w:t>
      </w:r>
      <w:proofErr w:type="spellStart"/>
      <w:r w:rsidRPr="002A7554">
        <w:rPr>
          <w:rFonts w:ascii="Times New Roman" w:hAnsi="Times New Roman" w:cs="Times New Roman"/>
          <w:sz w:val="28"/>
        </w:rPr>
        <w:t>присаживания</w:t>
      </w:r>
      <w:proofErr w:type="spellEnd"/>
      <w:r w:rsidRPr="002A7554">
        <w:rPr>
          <w:rFonts w:ascii="Times New Roman" w:hAnsi="Times New Roman" w:cs="Times New Roman"/>
          <w:sz w:val="28"/>
        </w:rPr>
        <w:t>. В положении на животе, для облегчения удержания головы, под голову и плечи подкладывают валик. Легче поднять голову при выполнении упражнений на большом мяче, раскачивая его вперед-назад. Раскачивание на мяче тренирует не только реакцию выпрямления головы, но и реакцию равновесия</w:t>
      </w:r>
    </w:p>
    <w:p w:rsidR="00CE5C0B" w:rsidRDefault="00CE5C0B" w:rsidP="00CE5C0B">
      <w:pPr>
        <w:spacing w:after="0"/>
        <w:jc w:val="both"/>
        <w:rPr>
          <w:rFonts w:ascii="Times New Roman" w:hAnsi="Times New Roman" w:cs="Times New Roman"/>
          <w:noProof/>
          <w:sz w:val="28"/>
          <w:lang w:eastAsia="ru-RU"/>
        </w:rPr>
      </w:pPr>
      <w:r>
        <w:rPr>
          <w:rFonts w:ascii="Times New Roman" w:hAnsi="Times New Roman" w:cs="Times New Roman"/>
          <w:noProof/>
          <w:sz w:val="28"/>
          <w:lang w:eastAsia="ru-RU"/>
        </w:rPr>
        <w:t>Рис. 2</w:t>
      </w:r>
      <w:r>
        <w:rPr>
          <w:rFonts w:ascii="Times New Roman" w:hAnsi="Times New Roman" w:cs="Times New Roman"/>
          <w:noProof/>
          <w:sz w:val="28"/>
          <w:lang w:eastAsia="ru-RU"/>
        </w:rPr>
        <w:t xml:space="preserve"> Упражнения для тренировки поворотов</w:t>
      </w:r>
    </w:p>
    <w:p w:rsidR="00CE5C0B" w:rsidRDefault="00CE5C0B" w:rsidP="00CE5C0B">
      <w:pPr>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62336" behindDoc="1" locked="0" layoutInCell="1" allowOverlap="1" wp14:anchorId="7BFD75C4" wp14:editId="459BDAF0">
            <wp:simplePos x="0" y="0"/>
            <wp:positionH relativeFrom="column">
              <wp:posOffset>-148590</wp:posOffset>
            </wp:positionH>
            <wp:positionV relativeFrom="paragraph">
              <wp:posOffset>131445</wp:posOffset>
            </wp:positionV>
            <wp:extent cx="3318510" cy="2286635"/>
            <wp:effectExtent l="0" t="0" r="0" b="0"/>
            <wp:wrapThrough wrapText="bothSides">
              <wp:wrapPolygon edited="0">
                <wp:start x="496" y="0"/>
                <wp:lineTo x="0" y="360"/>
                <wp:lineTo x="0" y="21234"/>
                <wp:lineTo x="496" y="21414"/>
                <wp:lineTo x="20955" y="21414"/>
                <wp:lineTo x="21451" y="21234"/>
                <wp:lineTo x="21451" y="360"/>
                <wp:lineTo x="20955" y="0"/>
                <wp:lineTo x="496" y="0"/>
              </wp:wrapPolygon>
            </wp:wrapThrough>
            <wp:docPr id="10" name="Рисунок 10" descr="C:\Users\User\Desktop\IMG_20200615_203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IMG_20200615_2035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8510" cy="22866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CE5C0B">
        <w:rPr>
          <w:rFonts w:ascii="Times New Roman" w:hAnsi="Times New Roman" w:cs="Times New Roman"/>
          <w:sz w:val="28"/>
        </w:rPr>
        <w:t>Повороты со спины на бок и со спины на живот стимулируют подъем головы, тормозят влияние шейных тонических рефлексов, развивают координацию движений, равновесие. В положении на боку ребенок видит свои руки, что способствует выработке зрительно-моторной координации. Кроме того, вращательные движения необх</w:t>
      </w:r>
      <w:r>
        <w:rPr>
          <w:rFonts w:ascii="Times New Roman" w:hAnsi="Times New Roman" w:cs="Times New Roman"/>
          <w:sz w:val="28"/>
        </w:rPr>
        <w:t>одимы для поддержания равновесия</w:t>
      </w:r>
    </w:p>
    <w:p w:rsidR="00CE5C0B" w:rsidRDefault="00CE5C0B" w:rsidP="00CE5C0B">
      <w:pPr>
        <w:spacing w:after="0"/>
        <w:jc w:val="both"/>
        <w:rPr>
          <w:rFonts w:ascii="Times New Roman" w:hAnsi="Times New Roman" w:cs="Times New Roman"/>
          <w:sz w:val="28"/>
        </w:rPr>
      </w:pPr>
    </w:p>
    <w:p w:rsidR="00CE5C0B" w:rsidRDefault="00A6243A" w:rsidP="00CE5C0B">
      <w:pPr>
        <w:spacing w:after="0"/>
        <w:jc w:val="both"/>
        <w:rPr>
          <w:rFonts w:ascii="Times New Roman" w:hAnsi="Times New Roman" w:cs="Times New Roman"/>
          <w:sz w:val="28"/>
        </w:rPr>
      </w:pPr>
      <w:r>
        <w:rPr>
          <w:rFonts w:ascii="Times New Roman" w:hAnsi="Times New Roman" w:cs="Times New Roman"/>
          <w:noProof/>
          <w:sz w:val="28"/>
          <w:lang w:eastAsia="ru-RU"/>
        </w:rPr>
        <w:lastRenderedPageBreak/>
        <w:drawing>
          <wp:anchor distT="0" distB="0" distL="114300" distR="114300" simplePos="0" relativeHeight="251667456" behindDoc="0" locked="0" layoutInCell="1" allowOverlap="1" wp14:anchorId="292E57E5" wp14:editId="71EEC68D">
            <wp:simplePos x="0" y="0"/>
            <wp:positionH relativeFrom="column">
              <wp:posOffset>-77470</wp:posOffset>
            </wp:positionH>
            <wp:positionV relativeFrom="paragraph">
              <wp:posOffset>241935</wp:posOffset>
            </wp:positionV>
            <wp:extent cx="3387090" cy="2154555"/>
            <wp:effectExtent l="0" t="0" r="3810" b="0"/>
            <wp:wrapSquare wrapText="bothSides"/>
            <wp:docPr id="1" name="Рисунок 1" descr="C:\Users\User\Desktop\IMG_20200615_203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20200615_20344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7090" cy="21545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lang w:eastAsia="ru-RU"/>
        </w:rPr>
        <w:drawing>
          <wp:anchor distT="0" distB="0" distL="114300" distR="114300" simplePos="0" relativeHeight="251670528" behindDoc="1" locked="0" layoutInCell="1" allowOverlap="1" wp14:anchorId="1D1B1630" wp14:editId="332EE5B0">
            <wp:simplePos x="0" y="0"/>
            <wp:positionH relativeFrom="column">
              <wp:posOffset>3374390</wp:posOffset>
            </wp:positionH>
            <wp:positionV relativeFrom="paragraph">
              <wp:posOffset>321310</wp:posOffset>
            </wp:positionV>
            <wp:extent cx="3408680" cy="2178050"/>
            <wp:effectExtent l="0" t="0" r="1270" b="0"/>
            <wp:wrapThrough wrapText="bothSides">
              <wp:wrapPolygon edited="0">
                <wp:start x="483" y="0"/>
                <wp:lineTo x="0" y="378"/>
                <wp:lineTo x="0" y="20403"/>
                <wp:lineTo x="121" y="21159"/>
                <wp:lineTo x="483" y="21348"/>
                <wp:lineTo x="21004" y="21348"/>
                <wp:lineTo x="21367" y="21159"/>
                <wp:lineTo x="21487" y="20403"/>
                <wp:lineTo x="21487" y="378"/>
                <wp:lineTo x="21004" y="0"/>
                <wp:lineTo x="483" y="0"/>
              </wp:wrapPolygon>
            </wp:wrapThrough>
            <wp:docPr id="12" name="Рисунок 12" descr="C:\Users\User\Desktop\IMG_20200615_203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IMG_20200615_20343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8680" cy="21780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E5C0B">
        <w:rPr>
          <w:rFonts w:ascii="Times New Roman" w:hAnsi="Times New Roman" w:cs="Times New Roman"/>
          <w:sz w:val="28"/>
        </w:rPr>
        <w:t>Рис.</w:t>
      </w:r>
      <w:r w:rsidR="00CE5C0B">
        <w:rPr>
          <w:rFonts w:ascii="Times New Roman" w:hAnsi="Times New Roman" w:cs="Times New Roman"/>
          <w:sz w:val="28"/>
        </w:rPr>
        <w:t>3</w:t>
      </w:r>
      <w:r w:rsidR="00CE5C0B">
        <w:rPr>
          <w:rFonts w:ascii="Times New Roman" w:hAnsi="Times New Roman" w:cs="Times New Roman"/>
          <w:sz w:val="28"/>
        </w:rPr>
        <w:t xml:space="preserve"> Упражнения для формирования положения на четвереньках.</w:t>
      </w:r>
    </w:p>
    <w:p w:rsidR="00CE5C0B" w:rsidRPr="002A7554" w:rsidRDefault="00CE5C0B" w:rsidP="00A6243A">
      <w:pPr>
        <w:jc w:val="both"/>
        <w:rPr>
          <w:rFonts w:ascii="Times New Roman" w:hAnsi="Times New Roman" w:cs="Times New Roman"/>
        </w:rPr>
      </w:pPr>
      <w:r w:rsidRPr="00F47962">
        <w:rPr>
          <w:rFonts w:ascii="Times New Roman" w:hAnsi="Times New Roman" w:cs="Times New Roman"/>
          <w:sz w:val="28"/>
        </w:rPr>
        <w:t>Вначале необходимо тренировать поднимание головы и опору на предплечья и кисти в положении на животе. В положении на четвереньках тренируется способность правильно удерживать позу, опираясь на раскрытые кисти и колени, отрабатывается реакция равновесия, перенос массы тела. При этом необходимо следить за правильным (разогнутым) положением головы. Для ползания на четвереньках необходимо правильно перемещать центр тяжести, сохранять равновесие и совершать реципрокные движения конечностями</w:t>
      </w:r>
    </w:p>
    <w:p w:rsidR="002A7554" w:rsidRDefault="00A6243A" w:rsidP="0023581B">
      <w:pPr>
        <w:spacing w:after="0"/>
        <w:jc w:val="both"/>
        <w:rPr>
          <w:rFonts w:ascii="Times New Roman" w:hAnsi="Times New Roman" w:cs="Times New Roman"/>
          <w:noProof/>
          <w:sz w:val="28"/>
          <w:lang w:eastAsia="ru-RU"/>
        </w:rPr>
      </w:pPr>
      <w:r>
        <w:rPr>
          <w:rFonts w:ascii="Times New Roman" w:hAnsi="Times New Roman" w:cs="Times New Roman"/>
          <w:noProof/>
          <w:sz w:val="28"/>
          <w:lang w:eastAsia="ru-RU"/>
        </w:rPr>
        <w:t>Рис. 4 Упражнения для формирования функции сидения</w:t>
      </w:r>
    </w:p>
    <w:p w:rsidR="002A7554" w:rsidRPr="00A6243A" w:rsidRDefault="00A6243A" w:rsidP="00A6243A">
      <w:pPr>
        <w:spacing w:after="0"/>
        <w:jc w:val="both"/>
        <w:rPr>
          <w:rFonts w:ascii="Times New Roman" w:hAnsi="Times New Roman" w:cs="Times New Roman"/>
          <w:noProof/>
          <w:sz w:val="28"/>
          <w:lang w:eastAsia="ru-RU"/>
        </w:rPr>
      </w:pPr>
      <w:r>
        <w:rPr>
          <w:rFonts w:ascii="Times New Roman" w:hAnsi="Times New Roman" w:cs="Times New Roman"/>
          <w:noProof/>
          <w:sz w:val="28"/>
          <w:lang w:eastAsia="ru-RU"/>
        </w:rPr>
        <w:drawing>
          <wp:anchor distT="0" distB="0" distL="114300" distR="114300" simplePos="0" relativeHeight="251661312" behindDoc="1" locked="0" layoutInCell="1" allowOverlap="1" wp14:anchorId="57FE707A" wp14:editId="572DDC80">
            <wp:simplePos x="0" y="0"/>
            <wp:positionH relativeFrom="column">
              <wp:posOffset>-76835</wp:posOffset>
            </wp:positionH>
            <wp:positionV relativeFrom="paragraph">
              <wp:posOffset>43180</wp:posOffset>
            </wp:positionV>
            <wp:extent cx="2570480" cy="1717040"/>
            <wp:effectExtent l="0" t="0" r="1270" b="0"/>
            <wp:wrapThrough wrapText="bothSides">
              <wp:wrapPolygon edited="0">
                <wp:start x="640" y="0"/>
                <wp:lineTo x="0" y="479"/>
                <wp:lineTo x="0" y="21089"/>
                <wp:lineTo x="640" y="21328"/>
                <wp:lineTo x="20810" y="21328"/>
                <wp:lineTo x="21451" y="21089"/>
                <wp:lineTo x="21451" y="479"/>
                <wp:lineTo x="20810" y="0"/>
                <wp:lineTo x="640" y="0"/>
              </wp:wrapPolygon>
            </wp:wrapThrough>
            <wp:docPr id="7" name="Рисунок 7" descr="C:\Users\User\Desktop\IMG_20200615_203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IMG_20200615_20340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0480" cy="17170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A6243A">
        <w:rPr>
          <w:rFonts w:ascii="Times New Roman" w:hAnsi="Times New Roman" w:cs="Times New Roman"/>
          <w:sz w:val="28"/>
        </w:rPr>
        <w:t>Умение сидеть требует хорошего контроля головы, распространения реакций выпрямления на туловище, наличия реакций равновесия и защитной функции рук. Кроме того, важна коррекция патологических поз. Устойчивость в положении сидя облегчает свободные движения рук, при этом спина должна быть выпрямлена, голова приподнята</w:t>
      </w:r>
    </w:p>
    <w:p w:rsidR="00A6243A" w:rsidRDefault="00A6243A" w:rsidP="00A6243A">
      <w:pPr>
        <w:spacing w:after="0"/>
        <w:jc w:val="both"/>
        <w:rPr>
          <w:rFonts w:ascii="Times New Roman" w:hAnsi="Times New Roman" w:cs="Times New Roman"/>
          <w:noProof/>
          <w:sz w:val="28"/>
          <w:lang w:eastAsia="ru-RU"/>
        </w:rPr>
      </w:pPr>
    </w:p>
    <w:p w:rsidR="00A6243A" w:rsidRDefault="00A6243A" w:rsidP="00A6243A">
      <w:pPr>
        <w:spacing w:after="0"/>
        <w:jc w:val="both"/>
        <w:rPr>
          <w:rFonts w:ascii="Times New Roman" w:hAnsi="Times New Roman" w:cs="Times New Roman"/>
          <w:noProof/>
          <w:sz w:val="28"/>
          <w:lang w:eastAsia="ru-RU"/>
        </w:rPr>
      </w:pPr>
      <w:r>
        <w:rPr>
          <w:rFonts w:ascii="Times New Roman" w:hAnsi="Times New Roman" w:cs="Times New Roman"/>
          <w:noProof/>
          <w:sz w:val="28"/>
          <w:lang w:eastAsia="ru-RU"/>
        </w:rPr>
        <w:drawing>
          <wp:anchor distT="0" distB="0" distL="114300" distR="114300" simplePos="0" relativeHeight="251671552" behindDoc="0" locked="0" layoutInCell="1" allowOverlap="1" wp14:anchorId="2A6DE21E" wp14:editId="54886BD8">
            <wp:simplePos x="0" y="0"/>
            <wp:positionH relativeFrom="column">
              <wp:posOffset>-81280</wp:posOffset>
            </wp:positionH>
            <wp:positionV relativeFrom="paragraph">
              <wp:posOffset>299720</wp:posOffset>
            </wp:positionV>
            <wp:extent cx="2629535" cy="2035175"/>
            <wp:effectExtent l="0" t="0" r="0" b="3175"/>
            <wp:wrapSquare wrapText="bothSides"/>
            <wp:docPr id="4" name="Рисунок 4" descr="C:\Users\User\Desktop\IMG_20200615_20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G_20200615_20335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9535" cy="20351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lang w:eastAsia="ru-RU"/>
        </w:rPr>
        <w:t xml:space="preserve">Рис. 5 Упражнения для формирования умения встать на ноги </w:t>
      </w:r>
    </w:p>
    <w:p w:rsidR="00F47962" w:rsidRPr="00A6243A" w:rsidRDefault="00A6243A" w:rsidP="00A6243A">
      <w:pPr>
        <w:spacing w:after="0"/>
        <w:jc w:val="both"/>
        <w:rPr>
          <w:rFonts w:ascii="Times New Roman" w:hAnsi="Times New Roman" w:cs="Times New Roman"/>
          <w:sz w:val="28"/>
        </w:rPr>
      </w:pPr>
      <w:r w:rsidRPr="00A6243A">
        <w:rPr>
          <w:rFonts w:ascii="Times New Roman" w:hAnsi="Times New Roman" w:cs="Times New Roman"/>
          <w:sz w:val="28"/>
        </w:rPr>
        <w:t>Способность к стоянию основывается на освоении сидения и вставания на колени. В позе на коленях легче, чем в положении стоя, тренируются реакции равновесия туловища, поскольку благодаря большей площади менее выражена реакция страха падения. Тренировка ходьбы на коленях закрепляет реципрокную функцию мышц конечностей, необходимую для вертикальной ходьбы. Тренировка функции стояния предусматривает формирование равномерной опоры на стопы, контроль вертикальной позы туловища и сохранение реакций равновесия</w:t>
      </w:r>
    </w:p>
    <w:p w:rsidR="00F47962" w:rsidRPr="00673DFC" w:rsidRDefault="00673DFC" w:rsidP="00673DFC">
      <w:pPr>
        <w:jc w:val="center"/>
        <w:rPr>
          <w:rFonts w:ascii="Times New Roman" w:hAnsi="Times New Roman" w:cs="Times New Roman"/>
          <w:b/>
          <w:noProof/>
          <w:sz w:val="36"/>
          <w:lang w:eastAsia="ru-RU"/>
        </w:rPr>
      </w:pPr>
      <w:r w:rsidRPr="00673DFC">
        <w:rPr>
          <w:rFonts w:ascii="Times New Roman" w:hAnsi="Times New Roman" w:cs="Times New Roman"/>
          <w:b/>
          <w:sz w:val="28"/>
        </w:rPr>
        <w:lastRenderedPageBreak/>
        <w:t>Подвижные игры для детей с нарушениями опорно-двигательного аппарата</w:t>
      </w:r>
    </w:p>
    <w:tbl>
      <w:tblPr>
        <w:tblStyle w:val="a6"/>
        <w:tblW w:w="0" w:type="auto"/>
        <w:tblLook w:val="04A0" w:firstRow="1" w:lastRow="0" w:firstColumn="1" w:lastColumn="0" w:noHBand="0" w:noVBand="1"/>
      </w:tblPr>
      <w:tblGrid>
        <w:gridCol w:w="3568"/>
        <w:gridCol w:w="3569"/>
        <w:gridCol w:w="3569"/>
      </w:tblGrid>
      <w:tr w:rsidR="00673DFC" w:rsidTr="00673DFC">
        <w:tc>
          <w:tcPr>
            <w:tcW w:w="3568" w:type="dxa"/>
          </w:tcPr>
          <w:p w:rsidR="00673DFC" w:rsidRPr="00C90A84" w:rsidRDefault="00C90A84" w:rsidP="00C90A84">
            <w:pPr>
              <w:jc w:val="center"/>
              <w:rPr>
                <w:rFonts w:ascii="Times New Roman" w:hAnsi="Times New Roman" w:cs="Times New Roman"/>
                <w:b/>
                <w:sz w:val="28"/>
              </w:rPr>
            </w:pPr>
            <w:r w:rsidRPr="00C90A84">
              <w:rPr>
                <w:rFonts w:ascii="Times New Roman" w:hAnsi="Times New Roman" w:cs="Times New Roman"/>
                <w:b/>
                <w:sz w:val="28"/>
              </w:rPr>
              <w:t>Цель</w:t>
            </w:r>
          </w:p>
        </w:tc>
        <w:tc>
          <w:tcPr>
            <w:tcW w:w="3569" w:type="dxa"/>
          </w:tcPr>
          <w:p w:rsidR="00673DFC" w:rsidRPr="00C90A84" w:rsidRDefault="00C90A84" w:rsidP="00C90A84">
            <w:pPr>
              <w:jc w:val="center"/>
              <w:rPr>
                <w:rFonts w:ascii="Times New Roman" w:hAnsi="Times New Roman" w:cs="Times New Roman"/>
                <w:b/>
                <w:sz w:val="28"/>
              </w:rPr>
            </w:pPr>
            <w:r w:rsidRPr="00C90A84">
              <w:rPr>
                <w:rFonts w:ascii="Times New Roman" w:hAnsi="Times New Roman" w:cs="Times New Roman"/>
                <w:b/>
                <w:sz w:val="28"/>
              </w:rPr>
              <w:t>Инструкция</w:t>
            </w:r>
          </w:p>
        </w:tc>
        <w:tc>
          <w:tcPr>
            <w:tcW w:w="3569" w:type="dxa"/>
          </w:tcPr>
          <w:p w:rsidR="00673DFC" w:rsidRPr="00C90A84" w:rsidRDefault="00C90A84" w:rsidP="00C90A84">
            <w:pPr>
              <w:jc w:val="center"/>
              <w:rPr>
                <w:rFonts w:ascii="Times New Roman" w:hAnsi="Times New Roman" w:cs="Times New Roman"/>
                <w:b/>
                <w:sz w:val="28"/>
              </w:rPr>
            </w:pPr>
            <w:r w:rsidRPr="00C90A84">
              <w:rPr>
                <w:rFonts w:ascii="Times New Roman" w:hAnsi="Times New Roman" w:cs="Times New Roman"/>
                <w:b/>
                <w:sz w:val="28"/>
              </w:rPr>
              <w:t>Методические указания</w:t>
            </w:r>
          </w:p>
        </w:tc>
      </w:tr>
      <w:tr w:rsidR="00673DFC" w:rsidTr="00A93F8A">
        <w:tc>
          <w:tcPr>
            <w:tcW w:w="10706" w:type="dxa"/>
            <w:gridSpan w:val="3"/>
          </w:tcPr>
          <w:p w:rsidR="00673DFC" w:rsidRPr="00C90A84" w:rsidRDefault="00C90A84" w:rsidP="00C90A84">
            <w:pPr>
              <w:jc w:val="center"/>
              <w:rPr>
                <w:rFonts w:ascii="Times New Roman" w:hAnsi="Times New Roman" w:cs="Times New Roman"/>
                <w:b/>
                <w:sz w:val="28"/>
              </w:rPr>
            </w:pPr>
            <w:r w:rsidRPr="00C90A84">
              <w:rPr>
                <w:rFonts w:ascii="Times New Roman" w:hAnsi="Times New Roman" w:cs="Times New Roman"/>
                <w:b/>
                <w:sz w:val="28"/>
              </w:rPr>
              <w:t>Пятнашки</w:t>
            </w:r>
          </w:p>
        </w:tc>
      </w:tr>
      <w:tr w:rsidR="00673DFC" w:rsidTr="00673DFC">
        <w:tc>
          <w:tcPr>
            <w:tcW w:w="3568" w:type="dxa"/>
          </w:tcPr>
          <w:p w:rsidR="00673DFC" w:rsidRPr="00C90A84" w:rsidRDefault="00C90A84" w:rsidP="00C90A84">
            <w:pPr>
              <w:jc w:val="both"/>
              <w:rPr>
                <w:rFonts w:ascii="Times New Roman" w:hAnsi="Times New Roman" w:cs="Times New Roman"/>
                <w:sz w:val="28"/>
              </w:rPr>
            </w:pPr>
            <w:r w:rsidRPr="00C90A84">
              <w:rPr>
                <w:rFonts w:ascii="Times New Roman" w:hAnsi="Times New Roman" w:cs="Times New Roman"/>
                <w:sz w:val="28"/>
              </w:rPr>
              <w:t>Развитие быстроты движений, умения ориентироваться в пространстве</w:t>
            </w:r>
          </w:p>
        </w:tc>
        <w:tc>
          <w:tcPr>
            <w:tcW w:w="3569" w:type="dxa"/>
          </w:tcPr>
          <w:p w:rsidR="00C90A84" w:rsidRPr="00C90A84" w:rsidRDefault="00C90A84" w:rsidP="00C90A84">
            <w:pPr>
              <w:jc w:val="both"/>
              <w:rPr>
                <w:rFonts w:ascii="Times New Roman" w:hAnsi="Times New Roman" w:cs="Times New Roman"/>
                <w:sz w:val="28"/>
              </w:rPr>
            </w:pPr>
            <w:r w:rsidRPr="00C90A84">
              <w:rPr>
                <w:rFonts w:ascii="Times New Roman" w:hAnsi="Times New Roman" w:cs="Times New Roman"/>
                <w:sz w:val="28"/>
              </w:rPr>
              <w:t>Количество игроков — 5–10. Выбирается водящий (</w:t>
            </w:r>
            <w:proofErr w:type="spellStart"/>
            <w:r w:rsidRPr="00C90A84">
              <w:rPr>
                <w:rFonts w:ascii="Times New Roman" w:hAnsi="Times New Roman" w:cs="Times New Roman"/>
                <w:sz w:val="28"/>
              </w:rPr>
              <w:t>пятнашка</w:t>
            </w:r>
            <w:proofErr w:type="spellEnd"/>
            <w:r w:rsidRPr="00C90A84">
              <w:rPr>
                <w:rFonts w:ascii="Times New Roman" w:hAnsi="Times New Roman" w:cs="Times New Roman"/>
                <w:sz w:val="28"/>
              </w:rPr>
              <w:t xml:space="preserve">). Остальные играющие разбегаются по площадке. Водящий старается догнать игроков, запятнанный становится водящим. </w:t>
            </w:r>
          </w:p>
          <w:p w:rsidR="00673DFC" w:rsidRPr="00C90A84" w:rsidRDefault="00C90A84" w:rsidP="00C90A84">
            <w:pPr>
              <w:jc w:val="both"/>
              <w:rPr>
                <w:rFonts w:ascii="Times New Roman" w:hAnsi="Times New Roman" w:cs="Times New Roman"/>
                <w:sz w:val="28"/>
              </w:rPr>
            </w:pPr>
            <w:r w:rsidRPr="00C90A84">
              <w:rPr>
                <w:rFonts w:ascii="Times New Roman" w:hAnsi="Times New Roman" w:cs="Times New Roman"/>
                <w:sz w:val="28"/>
              </w:rPr>
              <w:t>Возможны различные способы передвижения: гусиным шагом, с приседаниями, прыжками на двух ногах, парами, цепочкой; запятнав одного из игроков, водящий берет его за руку, и они вдвоем пятнают следующего и т. д.</w:t>
            </w:r>
          </w:p>
        </w:tc>
        <w:tc>
          <w:tcPr>
            <w:tcW w:w="3569" w:type="dxa"/>
          </w:tcPr>
          <w:p w:rsidR="00673DFC" w:rsidRPr="00C90A84" w:rsidRDefault="00C90A84" w:rsidP="00C90A84">
            <w:pPr>
              <w:jc w:val="both"/>
              <w:rPr>
                <w:rFonts w:ascii="Times New Roman" w:hAnsi="Times New Roman" w:cs="Times New Roman"/>
                <w:sz w:val="28"/>
              </w:rPr>
            </w:pPr>
            <w:r w:rsidRPr="00C90A84">
              <w:rPr>
                <w:rFonts w:ascii="Times New Roman" w:hAnsi="Times New Roman" w:cs="Times New Roman"/>
                <w:sz w:val="28"/>
              </w:rPr>
              <w:t>Продолжительность игры определяет ведущий, ориентируясь на состояние игроков</w:t>
            </w:r>
          </w:p>
        </w:tc>
      </w:tr>
      <w:tr w:rsidR="00C90A84" w:rsidTr="00FE663E">
        <w:tc>
          <w:tcPr>
            <w:tcW w:w="10706" w:type="dxa"/>
            <w:gridSpan w:val="3"/>
          </w:tcPr>
          <w:p w:rsidR="00C90A84" w:rsidRPr="00C90A84" w:rsidRDefault="00C90A84" w:rsidP="00C90A84">
            <w:pPr>
              <w:jc w:val="center"/>
              <w:rPr>
                <w:rFonts w:ascii="Times New Roman" w:hAnsi="Times New Roman" w:cs="Times New Roman"/>
                <w:b/>
                <w:sz w:val="28"/>
              </w:rPr>
            </w:pPr>
            <w:r w:rsidRPr="00C90A84">
              <w:rPr>
                <w:rFonts w:ascii="Times New Roman" w:hAnsi="Times New Roman" w:cs="Times New Roman"/>
                <w:b/>
                <w:sz w:val="28"/>
              </w:rPr>
              <w:t>Челнок</w:t>
            </w:r>
          </w:p>
        </w:tc>
      </w:tr>
      <w:tr w:rsidR="00673DFC" w:rsidTr="00C90A84">
        <w:trPr>
          <w:trHeight w:val="264"/>
        </w:trPr>
        <w:tc>
          <w:tcPr>
            <w:tcW w:w="3568" w:type="dxa"/>
          </w:tcPr>
          <w:p w:rsidR="00673DFC" w:rsidRPr="004331B3" w:rsidRDefault="00C90A84" w:rsidP="004331B3">
            <w:pPr>
              <w:jc w:val="both"/>
              <w:rPr>
                <w:rFonts w:ascii="Times New Roman" w:hAnsi="Times New Roman" w:cs="Times New Roman"/>
                <w:sz w:val="28"/>
              </w:rPr>
            </w:pPr>
            <w:r w:rsidRPr="004331B3">
              <w:rPr>
                <w:rFonts w:ascii="Times New Roman" w:hAnsi="Times New Roman" w:cs="Times New Roman"/>
                <w:sz w:val="28"/>
              </w:rPr>
              <w:t>Развитие быстроты и точности движений, умения ориентироваться в пространстве, передвигаться разными способами</w:t>
            </w:r>
          </w:p>
        </w:tc>
        <w:tc>
          <w:tcPr>
            <w:tcW w:w="3569" w:type="dxa"/>
          </w:tcPr>
          <w:p w:rsidR="00673DFC" w:rsidRPr="004331B3" w:rsidRDefault="00C90A84" w:rsidP="004331B3">
            <w:pPr>
              <w:jc w:val="both"/>
              <w:rPr>
                <w:rFonts w:ascii="Times New Roman" w:hAnsi="Times New Roman" w:cs="Times New Roman"/>
                <w:sz w:val="28"/>
              </w:rPr>
            </w:pPr>
            <w:r w:rsidRPr="004331B3">
              <w:rPr>
                <w:rFonts w:ascii="Times New Roman" w:hAnsi="Times New Roman" w:cs="Times New Roman"/>
                <w:sz w:val="28"/>
              </w:rPr>
              <w:t xml:space="preserve">В игре принимают участие 6–8 человек, если в группе есть здоровые дети или волонтеры, количество играющих может быть увеличено до 12–16. Инвентарь: кегли, стойки. Инструкция. Игра проводится в виде эстафеты между равными по силе командами, которые выстраиваются колоннами на стартовой линии. На расстоянии 7–8 метров располагаются стойки, а по пути следования игроков расставлены четыре кегли. По команде </w:t>
            </w:r>
            <w:proofErr w:type="gramStart"/>
            <w:r w:rsidRPr="004331B3">
              <w:rPr>
                <w:rFonts w:ascii="Times New Roman" w:hAnsi="Times New Roman" w:cs="Times New Roman"/>
                <w:sz w:val="28"/>
              </w:rPr>
              <w:t>направляющий</w:t>
            </w:r>
            <w:proofErr w:type="gramEnd"/>
            <w:r w:rsidRPr="004331B3">
              <w:rPr>
                <w:rFonts w:ascii="Times New Roman" w:hAnsi="Times New Roman" w:cs="Times New Roman"/>
                <w:sz w:val="28"/>
              </w:rPr>
              <w:t xml:space="preserve"> бежит к стойке. По пути он должен собрать кегли, обежать стойку и на обратном пути снова </w:t>
            </w:r>
            <w:r w:rsidRPr="004331B3">
              <w:rPr>
                <w:rFonts w:ascii="Times New Roman" w:hAnsi="Times New Roman" w:cs="Times New Roman"/>
                <w:sz w:val="28"/>
              </w:rPr>
              <w:lastRenderedPageBreak/>
              <w:t>расставить кегли, после чего игрок возвращается к своей команде, касается рукой направляющего и становится в конец колонны. Выигрывает команда, первой закончившая эстафету</w:t>
            </w:r>
          </w:p>
        </w:tc>
        <w:tc>
          <w:tcPr>
            <w:tcW w:w="3569" w:type="dxa"/>
          </w:tcPr>
          <w:p w:rsidR="00673DFC" w:rsidRPr="004331B3" w:rsidRDefault="00C90A84" w:rsidP="004331B3">
            <w:pPr>
              <w:jc w:val="both"/>
              <w:rPr>
                <w:rFonts w:ascii="Times New Roman" w:hAnsi="Times New Roman" w:cs="Times New Roman"/>
                <w:sz w:val="28"/>
              </w:rPr>
            </w:pPr>
            <w:r w:rsidRPr="004331B3">
              <w:rPr>
                <w:rFonts w:ascii="Times New Roman" w:hAnsi="Times New Roman" w:cs="Times New Roman"/>
                <w:sz w:val="28"/>
              </w:rPr>
              <w:lastRenderedPageBreak/>
              <w:t>Бег можно заменить прыжками, передвижением ползком, сидя, спиной вперед и т. д.</w:t>
            </w:r>
          </w:p>
        </w:tc>
      </w:tr>
      <w:tr w:rsidR="00C90A84" w:rsidTr="00496DF8">
        <w:tc>
          <w:tcPr>
            <w:tcW w:w="10706" w:type="dxa"/>
            <w:gridSpan w:val="3"/>
          </w:tcPr>
          <w:p w:rsidR="00C90A84" w:rsidRPr="00C90A84" w:rsidRDefault="00C90A84" w:rsidP="00C90A84">
            <w:pPr>
              <w:jc w:val="center"/>
              <w:rPr>
                <w:rFonts w:ascii="Times New Roman" w:hAnsi="Times New Roman" w:cs="Times New Roman"/>
                <w:b/>
                <w:sz w:val="28"/>
              </w:rPr>
            </w:pPr>
            <w:r>
              <w:rPr>
                <w:rFonts w:ascii="Times New Roman" w:hAnsi="Times New Roman" w:cs="Times New Roman"/>
                <w:b/>
                <w:sz w:val="28"/>
              </w:rPr>
              <w:lastRenderedPageBreak/>
              <w:t>Услышь свое имя</w:t>
            </w:r>
          </w:p>
        </w:tc>
      </w:tr>
      <w:tr w:rsidR="00673DFC" w:rsidTr="00673DFC">
        <w:tc>
          <w:tcPr>
            <w:tcW w:w="3568" w:type="dxa"/>
          </w:tcPr>
          <w:p w:rsidR="00673DFC" w:rsidRPr="004331B3" w:rsidRDefault="00C90A84" w:rsidP="004331B3">
            <w:pPr>
              <w:jc w:val="both"/>
              <w:rPr>
                <w:rFonts w:ascii="Times New Roman" w:hAnsi="Times New Roman" w:cs="Times New Roman"/>
                <w:sz w:val="28"/>
              </w:rPr>
            </w:pPr>
            <w:r w:rsidRPr="004331B3">
              <w:rPr>
                <w:rFonts w:ascii="Times New Roman" w:hAnsi="Times New Roman" w:cs="Times New Roman"/>
                <w:sz w:val="28"/>
              </w:rPr>
              <w:t>Развитие быстроты реакции</w:t>
            </w:r>
          </w:p>
        </w:tc>
        <w:tc>
          <w:tcPr>
            <w:tcW w:w="3569" w:type="dxa"/>
          </w:tcPr>
          <w:p w:rsidR="00673DFC" w:rsidRPr="004331B3" w:rsidRDefault="00C90A84" w:rsidP="004331B3">
            <w:pPr>
              <w:jc w:val="both"/>
              <w:rPr>
                <w:rFonts w:ascii="Times New Roman" w:hAnsi="Times New Roman" w:cs="Times New Roman"/>
                <w:sz w:val="28"/>
              </w:rPr>
            </w:pPr>
            <w:r w:rsidRPr="004331B3">
              <w:rPr>
                <w:rFonts w:ascii="Times New Roman" w:hAnsi="Times New Roman" w:cs="Times New Roman"/>
                <w:sz w:val="28"/>
              </w:rPr>
              <w:t xml:space="preserve">Количество игроков — 5–15. Инвентарь: волейбольный мяч. Инструкция. </w:t>
            </w:r>
            <w:proofErr w:type="gramStart"/>
            <w:r w:rsidRPr="004331B3">
              <w:rPr>
                <w:rFonts w:ascii="Times New Roman" w:hAnsi="Times New Roman" w:cs="Times New Roman"/>
                <w:sz w:val="28"/>
              </w:rPr>
              <w:t>Играющие</w:t>
            </w:r>
            <w:proofErr w:type="gramEnd"/>
            <w:r w:rsidRPr="004331B3">
              <w:rPr>
                <w:rFonts w:ascii="Times New Roman" w:hAnsi="Times New Roman" w:cs="Times New Roman"/>
                <w:sz w:val="28"/>
              </w:rPr>
              <w:t xml:space="preserve"> стоят спиной друг к другу, у одного из игроков мяч, он бросает мяч назад-вверх и называет чье-либо имя. Тот, кого назвали, должен развернуться лицом в круг и поймать мяч. Выигрывает тот, кто поймал мяч большее количество раз</w:t>
            </w:r>
          </w:p>
        </w:tc>
        <w:tc>
          <w:tcPr>
            <w:tcW w:w="3569" w:type="dxa"/>
          </w:tcPr>
          <w:p w:rsidR="00673DFC" w:rsidRPr="004331B3" w:rsidRDefault="00C90A84" w:rsidP="004331B3">
            <w:pPr>
              <w:jc w:val="both"/>
              <w:rPr>
                <w:rFonts w:ascii="Times New Roman" w:hAnsi="Times New Roman" w:cs="Times New Roman"/>
                <w:sz w:val="28"/>
              </w:rPr>
            </w:pPr>
            <w:r w:rsidRPr="004331B3">
              <w:rPr>
                <w:rFonts w:ascii="Times New Roman" w:hAnsi="Times New Roman" w:cs="Times New Roman"/>
                <w:sz w:val="28"/>
              </w:rPr>
              <w:t>Игра средней интенсивности, может повторяться несколько раз</w:t>
            </w:r>
          </w:p>
        </w:tc>
      </w:tr>
      <w:tr w:rsidR="00C90A84" w:rsidTr="003D014C">
        <w:tc>
          <w:tcPr>
            <w:tcW w:w="10706" w:type="dxa"/>
            <w:gridSpan w:val="3"/>
          </w:tcPr>
          <w:p w:rsidR="00C90A84" w:rsidRPr="00C90A84" w:rsidRDefault="00C90A84" w:rsidP="00C90A84">
            <w:pPr>
              <w:jc w:val="center"/>
              <w:rPr>
                <w:rFonts w:ascii="Times New Roman" w:hAnsi="Times New Roman" w:cs="Times New Roman"/>
                <w:b/>
                <w:sz w:val="28"/>
              </w:rPr>
            </w:pPr>
            <w:r w:rsidRPr="00C90A84">
              <w:rPr>
                <w:rFonts w:ascii="Times New Roman" w:hAnsi="Times New Roman" w:cs="Times New Roman"/>
                <w:b/>
                <w:sz w:val="28"/>
              </w:rPr>
              <w:t>Солнышко</w:t>
            </w:r>
          </w:p>
        </w:tc>
      </w:tr>
      <w:tr w:rsidR="00C90A84" w:rsidTr="00673DFC">
        <w:tc>
          <w:tcPr>
            <w:tcW w:w="3568" w:type="dxa"/>
          </w:tcPr>
          <w:p w:rsidR="00C90A84" w:rsidRPr="004331B3" w:rsidRDefault="00C90A84" w:rsidP="004331B3">
            <w:pPr>
              <w:jc w:val="both"/>
              <w:rPr>
                <w:rFonts w:ascii="Times New Roman" w:hAnsi="Times New Roman" w:cs="Times New Roman"/>
                <w:sz w:val="28"/>
              </w:rPr>
            </w:pPr>
            <w:r w:rsidRPr="004331B3">
              <w:rPr>
                <w:rFonts w:ascii="Times New Roman" w:hAnsi="Times New Roman" w:cs="Times New Roman"/>
                <w:sz w:val="28"/>
              </w:rPr>
              <w:t>Развитие быстроты и точности движений</w:t>
            </w:r>
          </w:p>
        </w:tc>
        <w:tc>
          <w:tcPr>
            <w:tcW w:w="3569" w:type="dxa"/>
          </w:tcPr>
          <w:p w:rsidR="00C90A84" w:rsidRPr="004331B3" w:rsidRDefault="00C90A84" w:rsidP="004331B3">
            <w:pPr>
              <w:jc w:val="both"/>
              <w:rPr>
                <w:rFonts w:ascii="Times New Roman" w:hAnsi="Times New Roman" w:cs="Times New Roman"/>
                <w:sz w:val="28"/>
              </w:rPr>
            </w:pPr>
            <w:r w:rsidRPr="004331B3">
              <w:rPr>
                <w:rFonts w:ascii="Times New Roman" w:hAnsi="Times New Roman" w:cs="Times New Roman"/>
                <w:sz w:val="28"/>
              </w:rPr>
              <w:t xml:space="preserve">Играют не менее 15. Инвентарь: эстафетные палочки или теннисные мячи. Инструкция. В центре начерчен круг. Все играющие делятся на пять </w:t>
            </w:r>
            <w:proofErr w:type="gramStart"/>
            <w:r w:rsidRPr="004331B3">
              <w:rPr>
                <w:rFonts w:ascii="Times New Roman" w:hAnsi="Times New Roman" w:cs="Times New Roman"/>
                <w:sz w:val="28"/>
              </w:rPr>
              <w:t>команд</w:t>
            </w:r>
            <w:proofErr w:type="gramEnd"/>
            <w:r w:rsidRPr="004331B3">
              <w:rPr>
                <w:rFonts w:ascii="Times New Roman" w:hAnsi="Times New Roman" w:cs="Times New Roman"/>
                <w:sz w:val="28"/>
              </w:rPr>
              <w:t xml:space="preserve"> и выстраиваются боком к центру круга. Получается своеобразное солнышко с лучами. Каждый луч — команда. Игроки, первые от центра круга, держат в руках эстафетные палочки. По</w:t>
            </w:r>
            <w:r w:rsidRPr="004331B3">
              <w:rPr>
                <w:rFonts w:ascii="Times New Roman" w:hAnsi="Times New Roman" w:cs="Times New Roman"/>
                <w:sz w:val="28"/>
              </w:rPr>
              <w:t xml:space="preserve"> </w:t>
            </w:r>
            <w:r w:rsidRPr="004331B3">
              <w:rPr>
                <w:rFonts w:ascii="Times New Roman" w:hAnsi="Times New Roman" w:cs="Times New Roman"/>
                <w:sz w:val="28"/>
              </w:rPr>
              <w:t xml:space="preserve">сигналу они бегут по кругу и передают эстафету игроку, стоящему теперь первым в своей команде. </w:t>
            </w:r>
            <w:proofErr w:type="gramStart"/>
            <w:r w:rsidRPr="004331B3">
              <w:rPr>
                <w:rFonts w:ascii="Times New Roman" w:hAnsi="Times New Roman" w:cs="Times New Roman"/>
                <w:sz w:val="28"/>
              </w:rPr>
              <w:t>Прибежавший</w:t>
            </w:r>
            <w:proofErr w:type="gramEnd"/>
            <w:r w:rsidRPr="004331B3">
              <w:rPr>
                <w:rFonts w:ascii="Times New Roman" w:hAnsi="Times New Roman" w:cs="Times New Roman"/>
                <w:sz w:val="28"/>
              </w:rPr>
              <w:t xml:space="preserve"> встает в шеренгу на место ближе к центру. Когда начинавший игру окажется с краю и </w:t>
            </w:r>
            <w:r w:rsidRPr="004331B3">
              <w:rPr>
                <w:rFonts w:ascii="Times New Roman" w:hAnsi="Times New Roman" w:cs="Times New Roman"/>
                <w:sz w:val="28"/>
              </w:rPr>
              <w:lastRenderedPageBreak/>
              <w:t>получит эстафетную палочку, он поднимает ее, показывая, что команда закончила игру</w:t>
            </w:r>
          </w:p>
        </w:tc>
        <w:tc>
          <w:tcPr>
            <w:tcW w:w="3569" w:type="dxa"/>
          </w:tcPr>
          <w:p w:rsidR="00C90A84" w:rsidRPr="004331B3" w:rsidRDefault="00C90A84" w:rsidP="004331B3">
            <w:pPr>
              <w:jc w:val="both"/>
              <w:rPr>
                <w:rFonts w:ascii="Times New Roman" w:hAnsi="Times New Roman" w:cs="Times New Roman"/>
                <w:sz w:val="28"/>
              </w:rPr>
            </w:pPr>
            <w:r w:rsidRPr="004331B3">
              <w:rPr>
                <w:rFonts w:ascii="Times New Roman" w:hAnsi="Times New Roman" w:cs="Times New Roman"/>
                <w:sz w:val="28"/>
              </w:rPr>
              <w:lastRenderedPageBreak/>
              <w:sym w:font="Symbol" w:char="F0B7"/>
            </w:r>
            <w:r w:rsidRPr="004331B3">
              <w:rPr>
                <w:rFonts w:ascii="Times New Roman" w:hAnsi="Times New Roman" w:cs="Times New Roman"/>
                <w:sz w:val="28"/>
              </w:rPr>
              <w:t xml:space="preserve"> Во время бега запрещается касаться стоящих игроков, мешать совершающим перебежки. За нарушение правил начисляются штрафные очки. </w:t>
            </w:r>
            <w:r w:rsidRPr="004331B3">
              <w:rPr>
                <w:rFonts w:ascii="Times New Roman" w:hAnsi="Times New Roman" w:cs="Times New Roman"/>
                <w:sz w:val="28"/>
              </w:rPr>
              <w:sym w:font="Symbol" w:char="F0B7"/>
            </w:r>
            <w:r w:rsidRPr="004331B3">
              <w:rPr>
                <w:rFonts w:ascii="Times New Roman" w:hAnsi="Times New Roman" w:cs="Times New Roman"/>
                <w:sz w:val="28"/>
              </w:rPr>
              <w:t xml:space="preserve"> В каждом луче может быть по од</w:t>
            </w:r>
            <w:r w:rsidRPr="004331B3">
              <w:rPr>
                <w:rFonts w:ascii="Times New Roman" w:hAnsi="Times New Roman" w:cs="Times New Roman"/>
                <w:sz w:val="28"/>
              </w:rPr>
              <w:t>ному здоровому ребенку</w:t>
            </w:r>
          </w:p>
        </w:tc>
      </w:tr>
      <w:tr w:rsidR="00C90A84" w:rsidTr="00F47C82">
        <w:tc>
          <w:tcPr>
            <w:tcW w:w="10706" w:type="dxa"/>
            <w:gridSpan w:val="3"/>
          </w:tcPr>
          <w:p w:rsidR="00C90A84" w:rsidRPr="00C90A84" w:rsidRDefault="00C90A84" w:rsidP="00C90A84">
            <w:pPr>
              <w:jc w:val="center"/>
              <w:rPr>
                <w:rFonts w:ascii="Times New Roman" w:hAnsi="Times New Roman" w:cs="Times New Roman"/>
                <w:b/>
                <w:sz w:val="28"/>
              </w:rPr>
            </w:pPr>
            <w:r w:rsidRPr="00C90A84">
              <w:rPr>
                <w:rFonts w:ascii="Times New Roman" w:hAnsi="Times New Roman" w:cs="Times New Roman"/>
                <w:b/>
                <w:sz w:val="28"/>
              </w:rPr>
              <w:lastRenderedPageBreak/>
              <w:t>Быстрый и ловкий</w:t>
            </w:r>
          </w:p>
        </w:tc>
      </w:tr>
      <w:tr w:rsidR="00C90A84" w:rsidTr="00673DFC">
        <w:tc>
          <w:tcPr>
            <w:tcW w:w="3568" w:type="dxa"/>
          </w:tcPr>
          <w:p w:rsidR="00C90A84" w:rsidRPr="004331B3" w:rsidRDefault="00C90A84" w:rsidP="004331B3">
            <w:pPr>
              <w:jc w:val="both"/>
              <w:rPr>
                <w:rFonts w:ascii="Times New Roman" w:hAnsi="Times New Roman" w:cs="Times New Roman"/>
                <w:sz w:val="28"/>
              </w:rPr>
            </w:pPr>
            <w:r w:rsidRPr="004331B3">
              <w:rPr>
                <w:rFonts w:ascii="Times New Roman" w:hAnsi="Times New Roman" w:cs="Times New Roman"/>
                <w:sz w:val="28"/>
              </w:rPr>
              <w:t>Развитие внимания, быстроты реакции и точности движений</w:t>
            </w:r>
          </w:p>
        </w:tc>
        <w:tc>
          <w:tcPr>
            <w:tcW w:w="3569" w:type="dxa"/>
          </w:tcPr>
          <w:p w:rsidR="00C90A84" w:rsidRPr="004331B3" w:rsidRDefault="00C90A84" w:rsidP="004331B3">
            <w:pPr>
              <w:jc w:val="both"/>
              <w:rPr>
                <w:rFonts w:ascii="Times New Roman" w:hAnsi="Times New Roman" w:cs="Times New Roman"/>
                <w:sz w:val="28"/>
              </w:rPr>
            </w:pPr>
            <w:r w:rsidRPr="004331B3">
              <w:rPr>
                <w:rFonts w:ascii="Times New Roman" w:hAnsi="Times New Roman" w:cs="Times New Roman"/>
                <w:sz w:val="28"/>
              </w:rPr>
              <w:t xml:space="preserve">Играют от трех пар, состоящих из взрослого и ребенка. Инвентарь: 6–8 стульев. Инструкция. Стулья ставят по кругу, плотно один к другому, сиденьями внутрь, на них садятся участники игры. Половина детей — половина взрослых. Водящий встает в середину круга. Его стул свободный. По сигналу водящий старается сесть на этот стул, но </w:t>
            </w:r>
            <w:proofErr w:type="gramStart"/>
            <w:r w:rsidRPr="004331B3">
              <w:rPr>
                <w:rFonts w:ascii="Times New Roman" w:hAnsi="Times New Roman" w:cs="Times New Roman"/>
                <w:sz w:val="28"/>
              </w:rPr>
              <w:t>сидящие</w:t>
            </w:r>
            <w:proofErr w:type="gramEnd"/>
            <w:r w:rsidRPr="004331B3">
              <w:rPr>
                <w:rFonts w:ascii="Times New Roman" w:hAnsi="Times New Roman" w:cs="Times New Roman"/>
                <w:sz w:val="28"/>
              </w:rPr>
              <w:t xml:space="preserve"> перемещаются вправо или влево и мешают ему найти свободное место. Игрок, не успевший передвинуться на соседний стул, сменяет водящего, и игра продолжается</w:t>
            </w:r>
          </w:p>
        </w:tc>
        <w:tc>
          <w:tcPr>
            <w:tcW w:w="3569" w:type="dxa"/>
          </w:tcPr>
          <w:p w:rsidR="00C90A84" w:rsidRPr="004331B3" w:rsidRDefault="00C90A84" w:rsidP="004331B3">
            <w:pPr>
              <w:jc w:val="both"/>
              <w:rPr>
                <w:rFonts w:ascii="Times New Roman" w:hAnsi="Times New Roman" w:cs="Times New Roman"/>
                <w:sz w:val="28"/>
              </w:rPr>
            </w:pPr>
            <w:r w:rsidRPr="004331B3">
              <w:rPr>
                <w:rFonts w:ascii="Times New Roman" w:hAnsi="Times New Roman" w:cs="Times New Roman"/>
                <w:sz w:val="28"/>
              </w:rPr>
              <w:t>Игра средней интенсивности, может проводиться несколько раз</w:t>
            </w:r>
          </w:p>
        </w:tc>
      </w:tr>
      <w:tr w:rsidR="00C90A84" w:rsidTr="009F0BAC">
        <w:tc>
          <w:tcPr>
            <w:tcW w:w="10706" w:type="dxa"/>
            <w:gridSpan w:val="3"/>
          </w:tcPr>
          <w:p w:rsidR="00C90A84" w:rsidRPr="00C90A84" w:rsidRDefault="00C90A84" w:rsidP="00C90A84">
            <w:pPr>
              <w:jc w:val="center"/>
              <w:rPr>
                <w:rFonts w:ascii="Times New Roman" w:hAnsi="Times New Roman" w:cs="Times New Roman"/>
                <w:b/>
                <w:sz w:val="28"/>
              </w:rPr>
            </w:pPr>
            <w:r w:rsidRPr="00C90A84">
              <w:rPr>
                <w:rFonts w:ascii="Times New Roman" w:hAnsi="Times New Roman" w:cs="Times New Roman"/>
                <w:b/>
                <w:sz w:val="28"/>
              </w:rPr>
              <w:t>Бездомный щенок</w:t>
            </w:r>
          </w:p>
        </w:tc>
      </w:tr>
      <w:tr w:rsidR="00C90A84" w:rsidTr="00673DFC">
        <w:tc>
          <w:tcPr>
            <w:tcW w:w="3568" w:type="dxa"/>
          </w:tcPr>
          <w:p w:rsidR="00C90A84" w:rsidRPr="004331B3" w:rsidRDefault="00C90A84" w:rsidP="004331B3">
            <w:pPr>
              <w:jc w:val="both"/>
              <w:rPr>
                <w:rFonts w:ascii="Times New Roman" w:hAnsi="Times New Roman" w:cs="Times New Roman"/>
                <w:sz w:val="28"/>
              </w:rPr>
            </w:pPr>
            <w:r w:rsidRPr="004331B3">
              <w:rPr>
                <w:rFonts w:ascii="Times New Roman" w:hAnsi="Times New Roman" w:cs="Times New Roman"/>
                <w:sz w:val="28"/>
              </w:rPr>
              <w:tab/>
            </w:r>
            <w:r w:rsidRPr="004331B3">
              <w:rPr>
                <w:rFonts w:ascii="Times New Roman" w:hAnsi="Times New Roman" w:cs="Times New Roman"/>
                <w:sz w:val="28"/>
              </w:rPr>
              <w:t>Развитие внимания, быстроты реакции и точности движений</w:t>
            </w:r>
          </w:p>
        </w:tc>
        <w:tc>
          <w:tcPr>
            <w:tcW w:w="3569" w:type="dxa"/>
          </w:tcPr>
          <w:p w:rsidR="00C90A84" w:rsidRPr="004331B3" w:rsidRDefault="00C90A84" w:rsidP="004331B3">
            <w:pPr>
              <w:jc w:val="both"/>
              <w:rPr>
                <w:rFonts w:ascii="Times New Roman" w:hAnsi="Times New Roman" w:cs="Times New Roman"/>
                <w:sz w:val="28"/>
              </w:rPr>
            </w:pPr>
            <w:r w:rsidRPr="004331B3">
              <w:rPr>
                <w:rFonts w:ascii="Times New Roman" w:hAnsi="Times New Roman" w:cs="Times New Roman"/>
                <w:sz w:val="28"/>
              </w:rPr>
              <w:t xml:space="preserve">Количество игроков — 7–9. Инвентарь: 6–8 стульев, на один меньше количества играющих. Инструкция. Стулья ставят по кругу, сиденьями наружу. Участники игры, стоящие по кругу с внешней стороны, по сигналу бегут вправо (влево). По свистку каждый старается занять место, но, поскольку стульев меньше, один игрок остается без места. Он выбывает, а из круга убирают еще один стул. Выигрывает тот, кто </w:t>
            </w:r>
            <w:r w:rsidRPr="004331B3">
              <w:rPr>
                <w:rFonts w:ascii="Times New Roman" w:hAnsi="Times New Roman" w:cs="Times New Roman"/>
                <w:sz w:val="28"/>
              </w:rPr>
              <w:lastRenderedPageBreak/>
              <w:t>останется последним</w:t>
            </w:r>
          </w:p>
        </w:tc>
        <w:tc>
          <w:tcPr>
            <w:tcW w:w="3569" w:type="dxa"/>
          </w:tcPr>
          <w:p w:rsidR="00C90A84" w:rsidRPr="004331B3" w:rsidRDefault="00C90A84" w:rsidP="004331B3">
            <w:pPr>
              <w:jc w:val="both"/>
              <w:rPr>
                <w:rFonts w:ascii="Times New Roman" w:hAnsi="Times New Roman" w:cs="Times New Roman"/>
                <w:sz w:val="28"/>
              </w:rPr>
            </w:pPr>
            <w:r w:rsidRPr="004331B3">
              <w:rPr>
                <w:rFonts w:ascii="Times New Roman" w:hAnsi="Times New Roman" w:cs="Times New Roman"/>
                <w:sz w:val="28"/>
              </w:rPr>
              <w:lastRenderedPageBreak/>
              <w:t>Игра средней интенсивности, может повторяться несколько раз</w:t>
            </w:r>
          </w:p>
        </w:tc>
      </w:tr>
      <w:tr w:rsidR="00C90A84" w:rsidTr="00F865F1">
        <w:tc>
          <w:tcPr>
            <w:tcW w:w="10706" w:type="dxa"/>
            <w:gridSpan w:val="3"/>
          </w:tcPr>
          <w:p w:rsidR="00C90A84" w:rsidRPr="004331B3" w:rsidRDefault="004331B3" w:rsidP="004331B3">
            <w:pPr>
              <w:jc w:val="center"/>
              <w:rPr>
                <w:rFonts w:ascii="Times New Roman" w:hAnsi="Times New Roman" w:cs="Times New Roman"/>
                <w:b/>
                <w:sz w:val="28"/>
                <w:szCs w:val="28"/>
              </w:rPr>
            </w:pPr>
            <w:r w:rsidRPr="004331B3">
              <w:rPr>
                <w:rFonts w:ascii="Times New Roman" w:hAnsi="Times New Roman" w:cs="Times New Roman"/>
                <w:b/>
                <w:sz w:val="28"/>
                <w:szCs w:val="28"/>
              </w:rPr>
              <w:lastRenderedPageBreak/>
              <w:t>Вокруг стульев</w:t>
            </w:r>
          </w:p>
        </w:tc>
      </w:tr>
      <w:tr w:rsidR="00C90A84" w:rsidTr="00673DFC">
        <w:tc>
          <w:tcPr>
            <w:tcW w:w="3568" w:type="dxa"/>
          </w:tcPr>
          <w:p w:rsidR="00C90A84" w:rsidRPr="004331B3" w:rsidRDefault="004331B3" w:rsidP="004331B3">
            <w:pPr>
              <w:jc w:val="both"/>
              <w:rPr>
                <w:rFonts w:ascii="Times New Roman" w:hAnsi="Times New Roman" w:cs="Times New Roman"/>
                <w:sz w:val="28"/>
              </w:rPr>
            </w:pPr>
            <w:r w:rsidRPr="004331B3">
              <w:rPr>
                <w:rFonts w:ascii="Times New Roman" w:hAnsi="Times New Roman" w:cs="Times New Roman"/>
                <w:sz w:val="28"/>
              </w:rPr>
              <w:t>Развитие быстроты реакции и точности движений</w:t>
            </w:r>
          </w:p>
        </w:tc>
        <w:tc>
          <w:tcPr>
            <w:tcW w:w="3569" w:type="dxa"/>
          </w:tcPr>
          <w:p w:rsidR="00C90A84" w:rsidRPr="004331B3" w:rsidRDefault="004331B3" w:rsidP="004331B3">
            <w:pPr>
              <w:jc w:val="both"/>
              <w:rPr>
                <w:rFonts w:ascii="Times New Roman" w:hAnsi="Times New Roman" w:cs="Times New Roman"/>
                <w:sz w:val="28"/>
                <w:szCs w:val="28"/>
              </w:rPr>
            </w:pPr>
            <w:r w:rsidRPr="004331B3">
              <w:rPr>
                <w:rFonts w:ascii="Times New Roman" w:hAnsi="Times New Roman" w:cs="Times New Roman"/>
                <w:sz w:val="28"/>
                <w:szCs w:val="28"/>
              </w:rPr>
              <w:t xml:space="preserve">Количество игроков может быть любым. Инвентарь: два стула, шнур длиною 3,5–4 м. Инструкция. Стулья ставят спинками друг к другу на расстоянии 6–8 шагов. На них садится пара играющих. По сигналу оба встают и начинают передвижение вправо (влево), вокруг противоположного стула. Кто первый сядет на свой стул, тот победитель. </w:t>
            </w:r>
            <w:proofErr w:type="gramStart"/>
            <w:r w:rsidRPr="004331B3">
              <w:rPr>
                <w:rFonts w:ascii="Times New Roman" w:hAnsi="Times New Roman" w:cs="Times New Roman"/>
                <w:sz w:val="28"/>
                <w:szCs w:val="28"/>
              </w:rPr>
              <w:t>Варианты 1.Игровое задание можно усложнить — написать мелом на полу свое имя, завязать бантик из подвешенной ленточки, бросить мяч в цель, выдернуть первым шнур, протянутый под стульями, и т. д. 2.На каждом стуле может сидеть ребенок вместе с мамой, тогда соревнование проводится пара на пару, и все действия выполняются вдвоем</w:t>
            </w:r>
            <w:proofErr w:type="gramEnd"/>
          </w:p>
        </w:tc>
        <w:tc>
          <w:tcPr>
            <w:tcW w:w="3569" w:type="dxa"/>
          </w:tcPr>
          <w:p w:rsidR="004331B3" w:rsidRPr="004331B3" w:rsidRDefault="004331B3" w:rsidP="004331B3">
            <w:pPr>
              <w:jc w:val="both"/>
              <w:rPr>
                <w:rFonts w:ascii="Times New Roman" w:hAnsi="Times New Roman" w:cs="Times New Roman"/>
                <w:sz w:val="28"/>
              </w:rPr>
            </w:pPr>
          </w:p>
          <w:p w:rsidR="00C90A84" w:rsidRPr="004331B3" w:rsidRDefault="004331B3" w:rsidP="004331B3">
            <w:pPr>
              <w:jc w:val="both"/>
              <w:rPr>
                <w:rFonts w:ascii="Times New Roman" w:hAnsi="Times New Roman" w:cs="Times New Roman"/>
                <w:sz w:val="28"/>
              </w:rPr>
            </w:pPr>
            <w:r w:rsidRPr="004331B3">
              <w:rPr>
                <w:rFonts w:ascii="Times New Roman" w:hAnsi="Times New Roman" w:cs="Times New Roman"/>
                <w:sz w:val="28"/>
              </w:rPr>
              <w:t>Игра средней интенсивности, может проводиться несколько раз</w:t>
            </w:r>
          </w:p>
        </w:tc>
      </w:tr>
      <w:tr w:rsidR="004331B3" w:rsidTr="00530C06">
        <w:tc>
          <w:tcPr>
            <w:tcW w:w="10706" w:type="dxa"/>
            <w:gridSpan w:val="3"/>
          </w:tcPr>
          <w:p w:rsidR="004331B3" w:rsidRPr="004331B3" w:rsidRDefault="004331B3" w:rsidP="004331B3">
            <w:pPr>
              <w:jc w:val="center"/>
              <w:rPr>
                <w:rFonts w:ascii="Times New Roman" w:hAnsi="Times New Roman" w:cs="Times New Roman"/>
                <w:b/>
                <w:sz w:val="28"/>
                <w:szCs w:val="28"/>
              </w:rPr>
            </w:pPr>
            <w:r w:rsidRPr="004331B3">
              <w:rPr>
                <w:rFonts w:ascii="Times New Roman" w:hAnsi="Times New Roman" w:cs="Times New Roman"/>
                <w:b/>
                <w:sz w:val="28"/>
                <w:szCs w:val="28"/>
              </w:rPr>
              <w:t>Спаси друга</w:t>
            </w:r>
          </w:p>
        </w:tc>
      </w:tr>
      <w:tr w:rsidR="00C90A84" w:rsidTr="00673DFC">
        <w:tc>
          <w:tcPr>
            <w:tcW w:w="3568" w:type="dxa"/>
          </w:tcPr>
          <w:p w:rsidR="00C90A84" w:rsidRPr="004331B3" w:rsidRDefault="004331B3" w:rsidP="004331B3">
            <w:pPr>
              <w:jc w:val="both"/>
              <w:rPr>
                <w:rFonts w:ascii="Times New Roman" w:hAnsi="Times New Roman" w:cs="Times New Roman"/>
                <w:sz w:val="28"/>
              </w:rPr>
            </w:pPr>
            <w:r w:rsidRPr="004331B3">
              <w:rPr>
                <w:rFonts w:ascii="Times New Roman" w:hAnsi="Times New Roman" w:cs="Times New Roman"/>
                <w:sz w:val="28"/>
              </w:rPr>
              <w:t>Развитие ловкости и внимания, быстроты двигательной реакци</w:t>
            </w:r>
            <w:r w:rsidRPr="004331B3">
              <w:rPr>
                <w:rFonts w:ascii="Times New Roman" w:hAnsi="Times New Roman" w:cs="Times New Roman"/>
                <w:sz w:val="28"/>
              </w:rPr>
              <w:t>и</w:t>
            </w:r>
          </w:p>
        </w:tc>
        <w:tc>
          <w:tcPr>
            <w:tcW w:w="3569" w:type="dxa"/>
          </w:tcPr>
          <w:p w:rsidR="00C90A84" w:rsidRPr="004331B3" w:rsidRDefault="004331B3" w:rsidP="004331B3">
            <w:pPr>
              <w:jc w:val="both"/>
              <w:rPr>
                <w:rFonts w:ascii="Times New Roman" w:hAnsi="Times New Roman" w:cs="Times New Roman"/>
                <w:sz w:val="28"/>
              </w:rPr>
            </w:pPr>
            <w:r w:rsidRPr="004331B3">
              <w:rPr>
                <w:rFonts w:ascii="Times New Roman" w:hAnsi="Times New Roman" w:cs="Times New Roman"/>
                <w:sz w:val="28"/>
              </w:rPr>
              <w:t xml:space="preserve">Количество игроков — 3 человека. Инвентарь: игрушка, веревка, стол, табурет. Инструкция. Один из игроков находится в шаге от игрушки, а двое сбоку, в 15–20 см. Ведущий завязывает из двухметрового шнура большую петлю и подает сигнал к началу игры. Стоящий около стола выбирает момент, быстрым </w:t>
            </w:r>
            <w:r w:rsidRPr="004331B3">
              <w:rPr>
                <w:rFonts w:ascii="Times New Roman" w:hAnsi="Times New Roman" w:cs="Times New Roman"/>
                <w:sz w:val="28"/>
              </w:rPr>
              <w:lastRenderedPageBreak/>
              <w:t>движением продевает руку сквозь петлю и, схватив фигурку, выдергивает руку обратно. Двое других стараются в этот момент затянуть петлю, чтобы в нее попала рука первого игрока. Тот, кто сумеет выполнить задание, победитель</w:t>
            </w:r>
          </w:p>
        </w:tc>
        <w:tc>
          <w:tcPr>
            <w:tcW w:w="3569" w:type="dxa"/>
          </w:tcPr>
          <w:p w:rsidR="00C90A84" w:rsidRPr="004331B3" w:rsidRDefault="004331B3" w:rsidP="004331B3">
            <w:pPr>
              <w:jc w:val="both"/>
              <w:rPr>
                <w:rFonts w:ascii="Times New Roman" w:hAnsi="Times New Roman" w:cs="Times New Roman"/>
                <w:sz w:val="28"/>
              </w:rPr>
            </w:pPr>
            <w:r w:rsidRPr="004331B3">
              <w:rPr>
                <w:rFonts w:ascii="Times New Roman" w:hAnsi="Times New Roman" w:cs="Times New Roman"/>
                <w:sz w:val="28"/>
              </w:rPr>
              <w:lastRenderedPageBreak/>
              <w:t>Каждому дается одна попытка. Игроки по очереди меняются местами</w:t>
            </w:r>
          </w:p>
        </w:tc>
      </w:tr>
      <w:tr w:rsidR="004331B3" w:rsidTr="004674C0">
        <w:tc>
          <w:tcPr>
            <w:tcW w:w="10706" w:type="dxa"/>
            <w:gridSpan w:val="3"/>
          </w:tcPr>
          <w:p w:rsidR="004331B3" w:rsidRPr="004331B3" w:rsidRDefault="004331B3" w:rsidP="004331B3">
            <w:pPr>
              <w:tabs>
                <w:tab w:val="left" w:pos="4619"/>
              </w:tabs>
              <w:jc w:val="both"/>
              <w:rPr>
                <w:rFonts w:ascii="Times New Roman" w:hAnsi="Times New Roman" w:cs="Times New Roman"/>
                <w:b/>
                <w:sz w:val="28"/>
              </w:rPr>
            </w:pPr>
            <w:r>
              <w:rPr>
                <w:rFonts w:ascii="Times New Roman" w:hAnsi="Times New Roman" w:cs="Times New Roman"/>
                <w:sz w:val="28"/>
              </w:rPr>
              <w:lastRenderedPageBreak/>
              <w:tab/>
            </w:r>
            <w:r w:rsidRPr="004331B3">
              <w:rPr>
                <w:rFonts w:ascii="Times New Roman" w:hAnsi="Times New Roman" w:cs="Times New Roman"/>
                <w:b/>
                <w:sz w:val="28"/>
              </w:rPr>
              <w:t>Кто быстрей</w:t>
            </w:r>
          </w:p>
        </w:tc>
      </w:tr>
      <w:tr w:rsidR="004331B3" w:rsidTr="00673DFC">
        <w:tc>
          <w:tcPr>
            <w:tcW w:w="3568" w:type="dxa"/>
          </w:tcPr>
          <w:p w:rsidR="004331B3" w:rsidRPr="004331B3" w:rsidRDefault="004331B3" w:rsidP="004331B3">
            <w:pPr>
              <w:jc w:val="both"/>
              <w:rPr>
                <w:rFonts w:ascii="Times New Roman" w:hAnsi="Times New Roman" w:cs="Times New Roman"/>
                <w:sz w:val="28"/>
              </w:rPr>
            </w:pPr>
            <w:r w:rsidRPr="004331B3">
              <w:rPr>
                <w:rFonts w:ascii="Times New Roman" w:hAnsi="Times New Roman" w:cs="Times New Roman"/>
                <w:sz w:val="28"/>
              </w:rPr>
              <w:t>Развитие мелкой моторики кисти, быстроты и точности движений</w:t>
            </w:r>
          </w:p>
        </w:tc>
        <w:tc>
          <w:tcPr>
            <w:tcW w:w="3569" w:type="dxa"/>
          </w:tcPr>
          <w:p w:rsidR="004331B3" w:rsidRPr="004331B3" w:rsidRDefault="004331B3" w:rsidP="004331B3">
            <w:pPr>
              <w:jc w:val="both"/>
              <w:rPr>
                <w:rFonts w:ascii="Times New Roman" w:hAnsi="Times New Roman" w:cs="Times New Roman"/>
                <w:sz w:val="28"/>
              </w:rPr>
            </w:pPr>
            <w:r w:rsidRPr="004331B3">
              <w:rPr>
                <w:rFonts w:ascii="Times New Roman" w:hAnsi="Times New Roman" w:cs="Times New Roman"/>
                <w:sz w:val="28"/>
              </w:rPr>
              <w:t>Количество игроков должно быть четным. Инвентарь: 6 м веревки, две палочки, лента. Инструкция. К двум круглым палочкам привязывают концы шестиметрового шнура. В середине прикрепляют цветную ленту. Одну палку держит первый игрок, другую — второй. По сигналу оба начинают наматывать шнур на свою палочку. Побеждает тот, кто первым накрутит его до середины</w:t>
            </w:r>
          </w:p>
        </w:tc>
        <w:tc>
          <w:tcPr>
            <w:tcW w:w="3569" w:type="dxa"/>
          </w:tcPr>
          <w:p w:rsidR="004331B3" w:rsidRPr="004331B3" w:rsidRDefault="004331B3" w:rsidP="004331B3">
            <w:pPr>
              <w:jc w:val="both"/>
              <w:rPr>
                <w:rFonts w:ascii="Times New Roman" w:hAnsi="Times New Roman" w:cs="Times New Roman"/>
                <w:sz w:val="28"/>
              </w:rPr>
            </w:pPr>
            <w:r w:rsidRPr="004331B3">
              <w:rPr>
                <w:rFonts w:ascii="Times New Roman" w:hAnsi="Times New Roman" w:cs="Times New Roman"/>
                <w:sz w:val="28"/>
              </w:rPr>
              <w:t>Если играют несколько пар детей, игру можно продолжать до тех пор, пока не будет выявлен один, самый ловкий, игрок</w:t>
            </w:r>
          </w:p>
        </w:tc>
      </w:tr>
      <w:tr w:rsidR="004331B3" w:rsidTr="00965753">
        <w:tc>
          <w:tcPr>
            <w:tcW w:w="10706" w:type="dxa"/>
            <w:gridSpan w:val="3"/>
          </w:tcPr>
          <w:p w:rsidR="004331B3" w:rsidRPr="004331B3" w:rsidRDefault="004331B3" w:rsidP="004331B3">
            <w:pPr>
              <w:jc w:val="center"/>
              <w:rPr>
                <w:rFonts w:ascii="Times New Roman" w:hAnsi="Times New Roman" w:cs="Times New Roman"/>
                <w:b/>
                <w:sz w:val="28"/>
              </w:rPr>
            </w:pPr>
            <w:r w:rsidRPr="004331B3">
              <w:rPr>
                <w:rFonts w:ascii="Times New Roman" w:hAnsi="Times New Roman" w:cs="Times New Roman"/>
                <w:b/>
                <w:sz w:val="28"/>
              </w:rPr>
              <w:t>Продвинь дальше</w:t>
            </w:r>
          </w:p>
        </w:tc>
      </w:tr>
      <w:tr w:rsidR="004331B3" w:rsidTr="00673DFC">
        <w:tc>
          <w:tcPr>
            <w:tcW w:w="3568" w:type="dxa"/>
          </w:tcPr>
          <w:p w:rsidR="004331B3" w:rsidRPr="004331B3" w:rsidRDefault="004331B3" w:rsidP="004331B3">
            <w:pPr>
              <w:jc w:val="both"/>
              <w:rPr>
                <w:rFonts w:ascii="Times New Roman" w:hAnsi="Times New Roman" w:cs="Times New Roman"/>
                <w:sz w:val="28"/>
              </w:rPr>
            </w:pPr>
            <w:r w:rsidRPr="004331B3">
              <w:rPr>
                <w:rFonts w:ascii="Times New Roman" w:hAnsi="Times New Roman" w:cs="Times New Roman"/>
                <w:sz w:val="28"/>
              </w:rPr>
              <w:t>Обучение дифференцированию усилий, развитие глазомера, точности движений</w:t>
            </w:r>
          </w:p>
        </w:tc>
        <w:tc>
          <w:tcPr>
            <w:tcW w:w="3569" w:type="dxa"/>
          </w:tcPr>
          <w:p w:rsidR="004331B3" w:rsidRPr="004331B3" w:rsidRDefault="004331B3" w:rsidP="004331B3">
            <w:pPr>
              <w:jc w:val="both"/>
              <w:rPr>
                <w:rFonts w:ascii="Times New Roman" w:hAnsi="Times New Roman" w:cs="Times New Roman"/>
                <w:sz w:val="28"/>
              </w:rPr>
            </w:pPr>
            <w:r w:rsidRPr="004331B3">
              <w:rPr>
                <w:rFonts w:ascii="Times New Roman" w:hAnsi="Times New Roman" w:cs="Times New Roman"/>
                <w:sz w:val="28"/>
              </w:rPr>
              <w:t>Количество игроков может быть любым, но только четным. Инвентарь: кубик, мяч. Инструкция. Играют по два участника. Перед каждым из них на расстоянии одного метра стоит небольшой</w:t>
            </w:r>
            <w:r w:rsidRPr="004331B3">
              <w:rPr>
                <w:rFonts w:ascii="Times New Roman" w:hAnsi="Times New Roman" w:cs="Times New Roman"/>
                <w:sz w:val="28"/>
              </w:rPr>
              <w:t xml:space="preserve"> </w:t>
            </w:r>
            <w:r w:rsidRPr="004331B3">
              <w:rPr>
                <w:rFonts w:ascii="Times New Roman" w:hAnsi="Times New Roman" w:cs="Times New Roman"/>
                <w:sz w:val="28"/>
              </w:rPr>
              <w:t>кубик. Необходимо прокатить мяч к кубику так, чтобы тот продвинулся вперед. Игрокам дается пять попыток. У кого кубик в конце игры будет продвинут дальше, тот и победил</w:t>
            </w:r>
          </w:p>
        </w:tc>
        <w:tc>
          <w:tcPr>
            <w:tcW w:w="3569" w:type="dxa"/>
          </w:tcPr>
          <w:p w:rsidR="004331B3" w:rsidRPr="004331B3" w:rsidRDefault="004331B3" w:rsidP="004331B3">
            <w:pPr>
              <w:jc w:val="both"/>
              <w:rPr>
                <w:rFonts w:ascii="Times New Roman" w:hAnsi="Times New Roman" w:cs="Times New Roman"/>
                <w:sz w:val="28"/>
              </w:rPr>
            </w:pPr>
            <w:r w:rsidRPr="004331B3">
              <w:rPr>
                <w:rFonts w:ascii="Times New Roman" w:hAnsi="Times New Roman" w:cs="Times New Roman"/>
                <w:sz w:val="28"/>
              </w:rPr>
              <w:t>Такие малоподвижные игры желательно включать после активных игр для восстановления сил</w:t>
            </w:r>
          </w:p>
        </w:tc>
      </w:tr>
    </w:tbl>
    <w:p w:rsidR="00576570" w:rsidRPr="0023581B" w:rsidRDefault="00576570" w:rsidP="0023581B">
      <w:pPr>
        <w:spacing w:after="0"/>
        <w:jc w:val="both"/>
        <w:rPr>
          <w:rFonts w:ascii="Times New Roman" w:hAnsi="Times New Roman" w:cs="Times New Roman"/>
          <w:sz w:val="28"/>
        </w:rPr>
      </w:pPr>
      <w:bookmarkStart w:id="0" w:name="_GoBack"/>
      <w:bookmarkEnd w:id="0"/>
    </w:p>
    <w:sectPr w:rsidR="00576570" w:rsidRPr="0023581B" w:rsidSect="00591E1B">
      <w:pgSz w:w="11906" w:h="16838"/>
      <w:pgMar w:top="1134"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74A"/>
    <w:multiLevelType w:val="hybridMultilevel"/>
    <w:tmpl w:val="5A12D6FE"/>
    <w:lvl w:ilvl="0" w:tplc="56124070">
      <w:start w:val="1"/>
      <w:numFmt w:val="decimal"/>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CA34D5"/>
    <w:multiLevelType w:val="hybridMultilevel"/>
    <w:tmpl w:val="FFC24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2DF"/>
    <w:rsid w:val="00036B75"/>
    <w:rsid w:val="000D615B"/>
    <w:rsid w:val="00200D9B"/>
    <w:rsid w:val="0023581B"/>
    <w:rsid w:val="002A7445"/>
    <w:rsid w:val="002A7554"/>
    <w:rsid w:val="004331B3"/>
    <w:rsid w:val="00576570"/>
    <w:rsid w:val="00591E1B"/>
    <w:rsid w:val="00673DFC"/>
    <w:rsid w:val="008115C2"/>
    <w:rsid w:val="00A6243A"/>
    <w:rsid w:val="00A952DF"/>
    <w:rsid w:val="00B6409B"/>
    <w:rsid w:val="00C90A84"/>
    <w:rsid w:val="00CE5C0B"/>
    <w:rsid w:val="00F47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E1B"/>
    <w:pPr>
      <w:ind w:left="720"/>
      <w:contextualSpacing/>
    </w:pPr>
  </w:style>
  <w:style w:type="paragraph" w:styleId="a4">
    <w:name w:val="Balloon Text"/>
    <w:basedOn w:val="a"/>
    <w:link w:val="a5"/>
    <w:uiPriority w:val="99"/>
    <w:semiHidden/>
    <w:unhideWhenUsed/>
    <w:rsid w:val="005765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6570"/>
    <w:rPr>
      <w:rFonts w:ascii="Tahoma" w:hAnsi="Tahoma" w:cs="Tahoma"/>
      <w:sz w:val="16"/>
      <w:szCs w:val="16"/>
    </w:rPr>
  </w:style>
  <w:style w:type="table" w:styleId="a6">
    <w:name w:val="Table Grid"/>
    <w:basedOn w:val="a1"/>
    <w:uiPriority w:val="59"/>
    <w:rsid w:val="00673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E1B"/>
    <w:pPr>
      <w:ind w:left="720"/>
      <w:contextualSpacing/>
    </w:pPr>
  </w:style>
  <w:style w:type="paragraph" w:styleId="a4">
    <w:name w:val="Balloon Text"/>
    <w:basedOn w:val="a"/>
    <w:link w:val="a5"/>
    <w:uiPriority w:val="99"/>
    <w:semiHidden/>
    <w:unhideWhenUsed/>
    <w:rsid w:val="005765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6570"/>
    <w:rPr>
      <w:rFonts w:ascii="Tahoma" w:hAnsi="Tahoma" w:cs="Tahoma"/>
      <w:sz w:val="16"/>
      <w:szCs w:val="16"/>
    </w:rPr>
  </w:style>
  <w:style w:type="table" w:styleId="a6">
    <w:name w:val="Table Grid"/>
    <w:basedOn w:val="a1"/>
    <w:uiPriority w:val="59"/>
    <w:rsid w:val="00673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11</Pages>
  <Words>2455</Words>
  <Characters>13998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2020-06-15T04:14:00Z</dcterms:created>
  <dcterms:modified xsi:type="dcterms:W3CDTF">2020-06-15T23:16:00Z</dcterms:modified>
</cp:coreProperties>
</file>